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Pr>
          <w:rFonts w:ascii="Roboto" w:eastAsia="Times New Roman" w:hAnsi="Roboto" w:cs="Times New Roman"/>
          <w:color w:val="222222"/>
          <w:sz w:val="23"/>
          <w:szCs w:val="23"/>
          <w:lang w:eastAsia="it-IT"/>
        </w:rPr>
        <w:t>D</w:t>
      </w:r>
      <w:r w:rsidRPr="005179E2">
        <w:rPr>
          <w:rFonts w:ascii="Roboto" w:eastAsia="Times New Roman" w:hAnsi="Roboto" w:cs="Times New Roman"/>
          <w:color w:val="222222"/>
          <w:sz w:val="23"/>
          <w:szCs w:val="23"/>
          <w:lang w:eastAsia="it-IT"/>
        </w:rPr>
        <w:t xml:space="preserve">opo l’eliminazione in extremis dagli emendamenti alla Legge di Bilancio, torna come emendamento al Decreto </w:t>
      </w:r>
      <w:proofErr w:type="spellStart"/>
      <w:r w:rsidRPr="005179E2">
        <w:rPr>
          <w:rFonts w:ascii="Roboto" w:eastAsia="Times New Roman" w:hAnsi="Roboto" w:cs="Times New Roman"/>
          <w:color w:val="222222"/>
          <w:sz w:val="23"/>
          <w:szCs w:val="23"/>
          <w:lang w:eastAsia="it-IT"/>
        </w:rPr>
        <w:t>Milleproroghe</w:t>
      </w:r>
      <w:proofErr w:type="spellEnd"/>
      <w:r w:rsidRPr="005179E2">
        <w:rPr>
          <w:rFonts w:ascii="Roboto" w:eastAsia="Times New Roman" w:hAnsi="Roboto" w:cs="Times New Roman"/>
          <w:color w:val="222222"/>
          <w:sz w:val="23"/>
          <w:szCs w:val="23"/>
          <w:lang w:eastAsia="it-IT"/>
        </w:rPr>
        <w:t xml:space="preserve"> il </w:t>
      </w:r>
      <w:r w:rsidRPr="005179E2">
        <w:rPr>
          <w:rFonts w:ascii="Roboto" w:eastAsia="Times New Roman" w:hAnsi="Roboto" w:cs="Times New Roman"/>
          <w:b/>
          <w:bCs/>
          <w:color w:val="222222"/>
          <w:sz w:val="23"/>
          <w:szCs w:val="23"/>
          <w:lang w:eastAsia="it-IT"/>
        </w:rPr>
        <w:t>Bonus Psicologo</w:t>
      </w:r>
      <w:r w:rsidRPr="005179E2">
        <w:rPr>
          <w:rFonts w:ascii="Roboto" w:eastAsia="Times New Roman" w:hAnsi="Roboto" w:cs="Times New Roman"/>
          <w:color w:val="222222"/>
          <w:sz w:val="23"/>
          <w:szCs w:val="23"/>
          <w:lang w:eastAsia="it-IT"/>
        </w:rPr>
        <w:t>, approvato nella notte tra il 16 e il 17 febbraio dalle commissioni riunite Affari costituzionali e Bilancio alla Camera che stanno lavorando alla conversione in legge del Dl numero 228 del 30 dicembre 2021 recante “Disposizioni urgenti in materia di termini legislativi”.</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In base a quanto di legge nel testo dell’emendamento, ogni cittadino avrà a disposizione </w:t>
      </w:r>
      <w:r w:rsidRPr="005179E2">
        <w:rPr>
          <w:rFonts w:ascii="Roboto" w:eastAsia="Times New Roman" w:hAnsi="Roboto" w:cs="Times New Roman"/>
          <w:b/>
          <w:bCs/>
          <w:color w:val="222222"/>
          <w:sz w:val="23"/>
          <w:szCs w:val="23"/>
          <w:lang w:eastAsia="it-IT"/>
        </w:rPr>
        <w:t>fino a 600 euro annui </w:t>
      </w:r>
      <w:r w:rsidRPr="005179E2">
        <w:rPr>
          <w:rFonts w:ascii="Roboto" w:eastAsia="Times New Roman" w:hAnsi="Roboto" w:cs="Times New Roman"/>
          <w:color w:val="222222"/>
          <w:sz w:val="23"/>
          <w:szCs w:val="23"/>
          <w:lang w:eastAsia="it-IT"/>
        </w:rPr>
        <w:t>da spendere in percorsi di assistenza psicologica e psicoterapeutica. Il bonus sarà </w:t>
      </w:r>
      <w:r w:rsidRPr="005179E2">
        <w:rPr>
          <w:rFonts w:ascii="Roboto" w:eastAsia="Times New Roman" w:hAnsi="Roboto" w:cs="Times New Roman"/>
          <w:b/>
          <w:bCs/>
          <w:color w:val="222222"/>
          <w:sz w:val="23"/>
          <w:szCs w:val="23"/>
          <w:lang w:eastAsia="it-IT"/>
        </w:rPr>
        <w:t>legato all’</w:t>
      </w:r>
      <w:proofErr w:type="spellStart"/>
      <w:r w:rsidRPr="005179E2">
        <w:rPr>
          <w:rFonts w:ascii="Roboto" w:eastAsia="Times New Roman" w:hAnsi="Roboto" w:cs="Times New Roman"/>
          <w:b/>
          <w:bCs/>
          <w:color w:val="222222"/>
          <w:sz w:val="23"/>
          <w:szCs w:val="23"/>
          <w:lang w:eastAsia="it-IT"/>
        </w:rPr>
        <w:t>Isee</w:t>
      </w:r>
      <w:proofErr w:type="spellEnd"/>
      <w:r w:rsidRPr="005179E2">
        <w:rPr>
          <w:rFonts w:ascii="Roboto" w:eastAsia="Times New Roman" w:hAnsi="Roboto" w:cs="Times New Roman"/>
          <w:color w:val="222222"/>
          <w:sz w:val="23"/>
          <w:szCs w:val="23"/>
          <w:lang w:eastAsia="it-IT"/>
        </w:rPr>
        <w:t xml:space="preserve">, per cui da un massimo di 600 euro si scenderà proporzionalmente alla fascia </w:t>
      </w:r>
      <w:proofErr w:type="spellStart"/>
      <w:r w:rsidRPr="005179E2">
        <w:rPr>
          <w:rFonts w:ascii="Roboto" w:eastAsia="Times New Roman" w:hAnsi="Roboto" w:cs="Times New Roman"/>
          <w:color w:val="222222"/>
          <w:sz w:val="23"/>
          <w:szCs w:val="23"/>
          <w:lang w:eastAsia="it-IT"/>
        </w:rPr>
        <w:t>Isee</w:t>
      </w:r>
      <w:proofErr w:type="spellEnd"/>
      <w:r w:rsidRPr="005179E2">
        <w:rPr>
          <w:rFonts w:ascii="Roboto" w:eastAsia="Times New Roman" w:hAnsi="Roboto" w:cs="Times New Roman"/>
          <w:color w:val="222222"/>
          <w:sz w:val="23"/>
          <w:szCs w:val="23"/>
          <w:lang w:eastAsia="it-IT"/>
        </w:rPr>
        <w:t>. Sarà possibile richiedere il bonus, nella misura minima, </w:t>
      </w:r>
      <w:r w:rsidRPr="005179E2">
        <w:rPr>
          <w:rFonts w:ascii="Roboto" w:eastAsia="Times New Roman" w:hAnsi="Roboto" w:cs="Times New Roman"/>
          <w:b/>
          <w:bCs/>
          <w:color w:val="222222"/>
          <w:sz w:val="23"/>
          <w:szCs w:val="23"/>
          <w:lang w:eastAsia="it-IT"/>
        </w:rPr>
        <w:t xml:space="preserve">fino a un </w:t>
      </w:r>
      <w:proofErr w:type="spellStart"/>
      <w:r w:rsidRPr="005179E2">
        <w:rPr>
          <w:rFonts w:ascii="Roboto" w:eastAsia="Times New Roman" w:hAnsi="Roboto" w:cs="Times New Roman"/>
          <w:b/>
          <w:bCs/>
          <w:color w:val="222222"/>
          <w:sz w:val="23"/>
          <w:szCs w:val="23"/>
          <w:lang w:eastAsia="it-IT"/>
        </w:rPr>
        <w:t>Isee</w:t>
      </w:r>
      <w:proofErr w:type="spellEnd"/>
      <w:r w:rsidRPr="005179E2">
        <w:rPr>
          <w:rFonts w:ascii="Roboto" w:eastAsia="Times New Roman" w:hAnsi="Roboto" w:cs="Times New Roman"/>
          <w:b/>
          <w:bCs/>
          <w:color w:val="222222"/>
          <w:sz w:val="23"/>
          <w:szCs w:val="23"/>
          <w:lang w:eastAsia="it-IT"/>
        </w:rPr>
        <w:t xml:space="preserve"> di 50.000 euro</w:t>
      </w:r>
      <w:r w:rsidRPr="005179E2">
        <w:rPr>
          <w:rFonts w:ascii="Roboto" w:eastAsia="Times New Roman" w:hAnsi="Roboto" w:cs="Times New Roman"/>
          <w:color w:val="222222"/>
          <w:sz w:val="23"/>
          <w:szCs w:val="23"/>
          <w:lang w:eastAsia="it-IT"/>
        </w:rPr>
        <w:t>.</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Per la misura saranno stanziati inizialmente </w:t>
      </w:r>
      <w:r w:rsidRPr="005179E2">
        <w:rPr>
          <w:rFonts w:ascii="Roboto" w:eastAsia="Times New Roman" w:hAnsi="Roboto" w:cs="Times New Roman"/>
          <w:b/>
          <w:bCs/>
          <w:color w:val="222222"/>
          <w:sz w:val="23"/>
          <w:szCs w:val="23"/>
          <w:lang w:eastAsia="it-IT"/>
        </w:rPr>
        <w:t>20 milioni di euro</w:t>
      </w:r>
      <w:r w:rsidRPr="005179E2">
        <w:rPr>
          <w:rFonts w:ascii="Roboto" w:eastAsia="Times New Roman" w:hAnsi="Roboto" w:cs="Times New Roman"/>
          <w:color w:val="222222"/>
          <w:sz w:val="23"/>
          <w:szCs w:val="23"/>
          <w:lang w:eastAsia="it-IT"/>
        </w:rPr>
        <w:t>, ma non tutti destinati direttamente all’erogazione di voucher. La metà dei fondi, infatti, servirà al potenziamento delle strutture del Servizio sanitario per favorire in particolare l’accesso ai servizi di psicologia e psicoterapia con il rafforzamento tra l’altro dei “servizi per la neuropsichiatria per l’infanzia e l’adolescenza”.</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 xml:space="preserve">Vediamo quindi cosa prevede nel dettaglio l’emendamento al Dl </w:t>
      </w:r>
      <w:proofErr w:type="spellStart"/>
      <w:r w:rsidRPr="005179E2">
        <w:rPr>
          <w:rFonts w:ascii="Roboto" w:eastAsia="Times New Roman" w:hAnsi="Roboto" w:cs="Times New Roman"/>
          <w:color w:val="222222"/>
          <w:sz w:val="23"/>
          <w:szCs w:val="23"/>
          <w:lang w:eastAsia="it-IT"/>
        </w:rPr>
        <w:t>Milleproroghe</w:t>
      </w:r>
      <w:proofErr w:type="spellEnd"/>
      <w:r w:rsidRPr="005179E2">
        <w:rPr>
          <w:rFonts w:ascii="Roboto" w:eastAsia="Times New Roman" w:hAnsi="Roboto" w:cs="Times New Roman"/>
          <w:color w:val="222222"/>
          <w:sz w:val="23"/>
          <w:szCs w:val="23"/>
          <w:lang w:eastAsia="it-IT"/>
        </w:rPr>
        <w:t xml:space="preserve"> sul bonus Psicologo in attesa della conversione in legge.</w:t>
      </w:r>
    </w:p>
    <w:p w:rsidR="005179E2" w:rsidRPr="005179E2" w:rsidRDefault="005179E2" w:rsidP="005179E2">
      <w:pPr>
        <w:shd w:val="clear" w:color="auto" w:fill="FFFFFF"/>
        <w:spacing w:before="450" w:after="300" w:line="570" w:lineRule="atLeast"/>
        <w:outlineLvl w:val="1"/>
        <w:rPr>
          <w:rFonts w:ascii="Roboto" w:eastAsia="Times New Roman" w:hAnsi="Roboto" w:cs="Times New Roman"/>
          <w:color w:val="111111"/>
          <w:sz w:val="41"/>
          <w:szCs w:val="41"/>
          <w:lang w:eastAsia="it-IT"/>
        </w:rPr>
      </w:pPr>
      <w:r w:rsidRPr="005179E2">
        <w:rPr>
          <w:rFonts w:ascii="Roboto" w:eastAsia="Times New Roman" w:hAnsi="Roboto" w:cs="Times New Roman"/>
          <w:b/>
          <w:bCs/>
          <w:color w:val="111111"/>
          <w:sz w:val="41"/>
          <w:szCs w:val="41"/>
          <w:lang w:eastAsia="it-IT"/>
        </w:rPr>
        <w:t xml:space="preserve">Bonus Psicologo nel Decreto </w:t>
      </w:r>
      <w:proofErr w:type="spellStart"/>
      <w:r w:rsidRPr="005179E2">
        <w:rPr>
          <w:rFonts w:ascii="Roboto" w:eastAsia="Times New Roman" w:hAnsi="Roboto" w:cs="Times New Roman"/>
          <w:b/>
          <w:bCs/>
          <w:color w:val="111111"/>
          <w:sz w:val="41"/>
          <w:szCs w:val="41"/>
          <w:lang w:eastAsia="it-IT"/>
        </w:rPr>
        <w:t>Milleproroghe</w:t>
      </w:r>
      <w:proofErr w:type="spellEnd"/>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Un emendamento approvato dalle Commissioni riunite Affari Costituzionali e Bilancio aggiunge dopo l’articolo 1 del </w:t>
      </w:r>
      <w:hyperlink r:id="rId5" w:tgtFrame="_blank" w:history="1">
        <w:r w:rsidRPr="005179E2">
          <w:rPr>
            <w:rFonts w:ascii="Roboto" w:eastAsia="Times New Roman" w:hAnsi="Roboto" w:cs="Times New Roman"/>
            <w:color w:val="2D83B5"/>
            <w:sz w:val="23"/>
            <w:szCs w:val="23"/>
            <w:lang w:eastAsia="it-IT"/>
          </w:rPr>
          <w:t>Decreto-legge 228/2021</w:t>
        </w:r>
      </w:hyperlink>
      <w:r w:rsidRPr="005179E2">
        <w:rPr>
          <w:rFonts w:ascii="Roboto" w:eastAsia="Times New Roman" w:hAnsi="Roboto" w:cs="Times New Roman"/>
          <w:color w:val="222222"/>
          <w:sz w:val="23"/>
          <w:szCs w:val="23"/>
          <w:lang w:eastAsia="it-IT"/>
        </w:rPr>
        <w:t> (</w:t>
      </w:r>
      <w:proofErr w:type="spellStart"/>
      <w:r w:rsidRPr="005179E2">
        <w:rPr>
          <w:rFonts w:ascii="Roboto" w:eastAsia="Times New Roman" w:hAnsi="Roboto" w:cs="Times New Roman"/>
          <w:color w:val="222222"/>
          <w:sz w:val="23"/>
          <w:szCs w:val="23"/>
          <w:lang w:eastAsia="it-IT"/>
        </w:rPr>
        <w:t>Milleproroghe</w:t>
      </w:r>
      <w:proofErr w:type="spellEnd"/>
      <w:r w:rsidRPr="005179E2">
        <w:rPr>
          <w:rFonts w:ascii="Roboto" w:eastAsia="Times New Roman" w:hAnsi="Roboto" w:cs="Times New Roman"/>
          <w:color w:val="222222"/>
          <w:sz w:val="23"/>
          <w:szCs w:val="23"/>
          <w:lang w:eastAsia="it-IT"/>
        </w:rPr>
        <w:t>) l’articolo 1-quater, che al comma 3 recita:</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 </w:t>
      </w:r>
      <w:r w:rsidRPr="005179E2">
        <w:rPr>
          <w:rFonts w:ascii="Roboto" w:eastAsia="Times New Roman" w:hAnsi="Roboto" w:cs="Times New Roman"/>
          <w:i/>
          <w:iCs/>
          <w:color w:val="222222"/>
          <w:sz w:val="23"/>
          <w:szCs w:val="23"/>
          <w:lang w:eastAsia="it-IT"/>
        </w:rPr>
        <w:t>Tenuto conto dell’aumento delle condizioni di depressione, ansia, stress e fragilità psicologica, a causa dell’emergenza pandemica e della conseguente crisi socio-economica, le regioni e le province autonome di Trento e di Bolzano erogano, fino all’esaurimento delle risorse di cui al comma 4, un contributo per sostenere le spese relative a sessioni di psicoterapia fruibili presso specialisti privati regolarmente iscritti nell’elenco degli psicoterapeuti nell’ambito dell’albo degli psicologi.</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i/>
          <w:iCs/>
          <w:color w:val="222222"/>
          <w:sz w:val="23"/>
          <w:szCs w:val="23"/>
          <w:lang w:eastAsia="it-IT"/>
        </w:rPr>
        <w:t xml:space="preserve">Il contributo è stabilito nell’importo massimo di 600 euro per persona ed è parametrato alle diverse fasce dell’indicatore della situazione economica equivalente (ISEE) al fine di sostenere le persone con ISEE più basso. Il contributo non spetta alle persone con ISEE superiore a 50.000 euro. Le modalità di presentazione della domanda per accedere al contributo, l’entità dello stesso e i requisiti, anche reddituali, per la sua assegnazione sono stabiliti con decreto del Ministro della salute, di concerto con il Ministro dell’economia e delle finanze, da adottare entro trenta giorni dalla data di entrata in vigore </w:t>
      </w:r>
      <w:r w:rsidRPr="005179E2">
        <w:rPr>
          <w:rFonts w:ascii="Roboto" w:eastAsia="Times New Roman" w:hAnsi="Roboto" w:cs="Times New Roman"/>
          <w:i/>
          <w:iCs/>
          <w:color w:val="222222"/>
          <w:sz w:val="23"/>
          <w:szCs w:val="23"/>
          <w:lang w:eastAsia="it-IT"/>
        </w:rPr>
        <w:lastRenderedPageBreak/>
        <w:t>della legge di conversione del presente decreto, previa intesa in sede di Conferenza permanente per i rapporti tra lo Stato, le regioni e le province autonome di Trento e di Bolzano.</w:t>
      </w:r>
      <w:r w:rsidRPr="005179E2">
        <w:rPr>
          <w:rFonts w:ascii="Roboto" w:eastAsia="Times New Roman" w:hAnsi="Roboto" w:cs="Times New Roman"/>
          <w:color w:val="222222"/>
          <w:sz w:val="23"/>
          <w:szCs w:val="23"/>
          <w:lang w:eastAsia="it-IT"/>
        </w:rPr>
        <w:t>”</w:t>
      </w:r>
    </w:p>
    <w:p w:rsidR="005179E2" w:rsidRPr="005179E2" w:rsidRDefault="005179E2" w:rsidP="005179E2">
      <w:pPr>
        <w:shd w:val="clear" w:color="auto" w:fill="FFFFFF"/>
        <w:spacing w:before="450" w:after="300" w:line="570" w:lineRule="atLeast"/>
        <w:outlineLvl w:val="1"/>
        <w:rPr>
          <w:rFonts w:ascii="Roboto" w:eastAsia="Times New Roman" w:hAnsi="Roboto" w:cs="Times New Roman"/>
          <w:color w:val="111111"/>
          <w:sz w:val="41"/>
          <w:szCs w:val="41"/>
          <w:lang w:eastAsia="it-IT"/>
        </w:rPr>
      </w:pPr>
      <w:r w:rsidRPr="005179E2">
        <w:rPr>
          <w:rFonts w:ascii="Roboto" w:eastAsia="Times New Roman" w:hAnsi="Roboto" w:cs="Times New Roman"/>
          <w:b/>
          <w:bCs/>
          <w:color w:val="111111"/>
          <w:sz w:val="41"/>
          <w:szCs w:val="41"/>
          <w:lang w:eastAsia="it-IT"/>
        </w:rPr>
        <w:t>Bonus Psicologo: importi</w:t>
      </w:r>
    </w:p>
    <w:p w:rsidR="005179E2" w:rsidRPr="005179E2" w:rsidRDefault="005179E2" w:rsidP="005179E2">
      <w:pPr>
        <w:shd w:val="clear" w:color="auto" w:fill="FFFFFF"/>
        <w:spacing w:after="0" w:line="240" w:lineRule="auto"/>
        <w:rPr>
          <w:rFonts w:ascii="Roboto" w:eastAsia="Times New Roman" w:hAnsi="Roboto" w:cs="Times New Roman"/>
          <w:color w:val="222222"/>
          <w:sz w:val="23"/>
          <w:szCs w:val="23"/>
          <w:lang w:eastAsia="it-IT"/>
        </w:rPr>
      </w:pP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bookmarkStart w:id="0" w:name="_GoBack"/>
      <w:bookmarkEnd w:id="0"/>
      <w:r w:rsidRPr="005179E2">
        <w:rPr>
          <w:rFonts w:ascii="Roboto" w:eastAsia="Times New Roman" w:hAnsi="Roboto" w:cs="Times New Roman"/>
          <w:color w:val="222222"/>
          <w:sz w:val="23"/>
          <w:szCs w:val="23"/>
          <w:lang w:eastAsia="it-IT"/>
        </w:rPr>
        <w:t>Come già anticipato, </w:t>
      </w:r>
      <w:r w:rsidRPr="005179E2">
        <w:rPr>
          <w:rFonts w:ascii="Roboto" w:eastAsia="Times New Roman" w:hAnsi="Roboto" w:cs="Times New Roman"/>
          <w:b/>
          <w:bCs/>
          <w:color w:val="222222"/>
          <w:sz w:val="23"/>
          <w:szCs w:val="23"/>
          <w:lang w:eastAsia="it-IT"/>
        </w:rPr>
        <w:t>l’importo massimo sarà di 600 euro</w:t>
      </w:r>
      <w:r w:rsidRPr="005179E2">
        <w:rPr>
          <w:rFonts w:ascii="Roboto" w:eastAsia="Times New Roman" w:hAnsi="Roboto" w:cs="Times New Roman"/>
          <w:color w:val="222222"/>
          <w:sz w:val="23"/>
          <w:szCs w:val="23"/>
          <w:lang w:eastAsia="it-IT"/>
        </w:rPr>
        <w:t xml:space="preserve"> per persona per i soggetti con </w:t>
      </w:r>
      <w:proofErr w:type="spellStart"/>
      <w:r w:rsidRPr="005179E2">
        <w:rPr>
          <w:rFonts w:ascii="Roboto" w:eastAsia="Times New Roman" w:hAnsi="Roboto" w:cs="Times New Roman"/>
          <w:color w:val="222222"/>
          <w:sz w:val="23"/>
          <w:szCs w:val="23"/>
          <w:lang w:eastAsia="it-IT"/>
        </w:rPr>
        <w:t>Isee</w:t>
      </w:r>
      <w:proofErr w:type="spellEnd"/>
      <w:r w:rsidRPr="005179E2">
        <w:rPr>
          <w:rFonts w:ascii="Roboto" w:eastAsia="Times New Roman" w:hAnsi="Roboto" w:cs="Times New Roman"/>
          <w:color w:val="222222"/>
          <w:sz w:val="23"/>
          <w:szCs w:val="23"/>
          <w:lang w:eastAsia="it-IT"/>
        </w:rPr>
        <w:t xml:space="preserve"> più basso. L’importo scenderà progressivamente all’aumentare dell’indicatore </w:t>
      </w:r>
      <w:proofErr w:type="spellStart"/>
      <w:r w:rsidRPr="005179E2">
        <w:rPr>
          <w:rFonts w:ascii="Roboto" w:eastAsia="Times New Roman" w:hAnsi="Roboto" w:cs="Times New Roman"/>
          <w:color w:val="222222"/>
          <w:sz w:val="23"/>
          <w:szCs w:val="23"/>
          <w:lang w:eastAsia="it-IT"/>
        </w:rPr>
        <w:t>Isee</w:t>
      </w:r>
      <w:proofErr w:type="spellEnd"/>
      <w:r w:rsidRPr="005179E2">
        <w:rPr>
          <w:rFonts w:ascii="Roboto" w:eastAsia="Times New Roman" w:hAnsi="Roboto" w:cs="Times New Roman"/>
          <w:color w:val="222222"/>
          <w:sz w:val="23"/>
          <w:szCs w:val="23"/>
          <w:lang w:eastAsia="it-IT"/>
        </w:rPr>
        <w:t xml:space="preserve">, fino a ricevere l’importo minimo con un </w:t>
      </w:r>
      <w:proofErr w:type="spellStart"/>
      <w:r w:rsidRPr="005179E2">
        <w:rPr>
          <w:rFonts w:ascii="Roboto" w:eastAsia="Times New Roman" w:hAnsi="Roboto" w:cs="Times New Roman"/>
          <w:color w:val="222222"/>
          <w:sz w:val="23"/>
          <w:szCs w:val="23"/>
          <w:lang w:eastAsia="it-IT"/>
        </w:rPr>
        <w:t>Isee</w:t>
      </w:r>
      <w:proofErr w:type="spellEnd"/>
      <w:r w:rsidRPr="005179E2">
        <w:rPr>
          <w:rFonts w:ascii="Roboto" w:eastAsia="Times New Roman" w:hAnsi="Roboto" w:cs="Times New Roman"/>
          <w:color w:val="222222"/>
          <w:sz w:val="23"/>
          <w:szCs w:val="23"/>
          <w:lang w:eastAsia="it-IT"/>
        </w:rPr>
        <w:t xml:space="preserve"> di 50.000 euro.</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 xml:space="preserve">Per conoscere con esattezza gli importi relativi alle fasce </w:t>
      </w:r>
      <w:proofErr w:type="spellStart"/>
      <w:r w:rsidRPr="005179E2">
        <w:rPr>
          <w:rFonts w:ascii="Roboto" w:eastAsia="Times New Roman" w:hAnsi="Roboto" w:cs="Times New Roman"/>
          <w:color w:val="222222"/>
          <w:sz w:val="23"/>
          <w:szCs w:val="23"/>
          <w:lang w:eastAsia="it-IT"/>
        </w:rPr>
        <w:t>Isee</w:t>
      </w:r>
      <w:proofErr w:type="spellEnd"/>
      <w:r w:rsidRPr="005179E2">
        <w:rPr>
          <w:rFonts w:ascii="Roboto" w:eastAsia="Times New Roman" w:hAnsi="Roboto" w:cs="Times New Roman"/>
          <w:color w:val="222222"/>
          <w:sz w:val="23"/>
          <w:szCs w:val="23"/>
          <w:lang w:eastAsia="it-IT"/>
        </w:rPr>
        <w:t xml:space="preserve"> e quali siano i valori minimi dell’Indicatore occorrerà aspettare l’approvazione della Legge di conversione del Dl </w:t>
      </w:r>
      <w:proofErr w:type="spellStart"/>
      <w:r w:rsidRPr="005179E2">
        <w:rPr>
          <w:rFonts w:ascii="Roboto" w:eastAsia="Times New Roman" w:hAnsi="Roboto" w:cs="Times New Roman"/>
          <w:color w:val="222222"/>
          <w:sz w:val="23"/>
          <w:szCs w:val="23"/>
          <w:lang w:eastAsia="it-IT"/>
        </w:rPr>
        <w:t>Milleproroghe</w:t>
      </w:r>
      <w:proofErr w:type="spellEnd"/>
      <w:r w:rsidRPr="005179E2">
        <w:rPr>
          <w:rFonts w:ascii="Roboto" w:eastAsia="Times New Roman" w:hAnsi="Roboto" w:cs="Times New Roman"/>
          <w:color w:val="222222"/>
          <w:sz w:val="23"/>
          <w:szCs w:val="23"/>
          <w:lang w:eastAsia="it-IT"/>
        </w:rPr>
        <w:t xml:space="preserve"> e il successivo decreto attuativo a firma dei Ministri della Salute e dell’Economia e delle Finanze.</w:t>
      </w:r>
    </w:p>
    <w:p w:rsidR="005179E2" w:rsidRPr="005179E2" w:rsidRDefault="005179E2" w:rsidP="005179E2">
      <w:pPr>
        <w:shd w:val="clear" w:color="auto" w:fill="FFFFFF"/>
        <w:spacing w:before="450" w:after="300" w:line="570" w:lineRule="atLeast"/>
        <w:outlineLvl w:val="1"/>
        <w:rPr>
          <w:rFonts w:ascii="Roboto" w:eastAsia="Times New Roman" w:hAnsi="Roboto" w:cs="Times New Roman"/>
          <w:color w:val="111111"/>
          <w:sz w:val="41"/>
          <w:szCs w:val="41"/>
          <w:lang w:eastAsia="it-IT"/>
        </w:rPr>
      </w:pPr>
      <w:r w:rsidRPr="005179E2">
        <w:rPr>
          <w:rFonts w:ascii="Roboto" w:eastAsia="Times New Roman" w:hAnsi="Roboto" w:cs="Times New Roman"/>
          <w:b/>
          <w:bCs/>
          <w:color w:val="111111"/>
          <w:sz w:val="41"/>
          <w:szCs w:val="41"/>
          <w:lang w:eastAsia="it-IT"/>
        </w:rPr>
        <w:t>Bonus Psicologo: come richiederlo</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Anche in questo caso sono pochi i dettagli forniti dall’emendamento, poiché il testo </w:t>
      </w:r>
      <w:r w:rsidRPr="005179E2">
        <w:rPr>
          <w:rFonts w:ascii="Roboto" w:eastAsia="Times New Roman" w:hAnsi="Roboto" w:cs="Times New Roman"/>
          <w:b/>
          <w:bCs/>
          <w:color w:val="222222"/>
          <w:sz w:val="23"/>
          <w:szCs w:val="23"/>
          <w:lang w:eastAsia="it-IT"/>
        </w:rPr>
        <w:t>rimanda al successivo decreto attuativo</w:t>
      </w:r>
      <w:r w:rsidRPr="005179E2">
        <w:rPr>
          <w:rFonts w:ascii="Roboto" w:eastAsia="Times New Roman" w:hAnsi="Roboto" w:cs="Times New Roman"/>
          <w:color w:val="222222"/>
          <w:sz w:val="23"/>
          <w:szCs w:val="23"/>
          <w:lang w:eastAsia="it-IT"/>
        </w:rPr>
        <w:t> affinché stabilisca “</w:t>
      </w:r>
      <w:r w:rsidRPr="005179E2">
        <w:rPr>
          <w:rFonts w:ascii="Roboto" w:eastAsia="Times New Roman" w:hAnsi="Roboto" w:cs="Times New Roman"/>
          <w:i/>
          <w:iCs/>
          <w:color w:val="222222"/>
          <w:sz w:val="23"/>
          <w:szCs w:val="23"/>
          <w:lang w:eastAsia="it-IT"/>
        </w:rPr>
        <w:t xml:space="preserve">le modalità di presentazione della domanda per accedere al contributo, l’entità dello stesso e i requisiti, anche reddituali, per la sua </w:t>
      </w:r>
      <w:proofErr w:type="gramStart"/>
      <w:r w:rsidRPr="005179E2">
        <w:rPr>
          <w:rFonts w:ascii="Roboto" w:eastAsia="Times New Roman" w:hAnsi="Roboto" w:cs="Times New Roman"/>
          <w:i/>
          <w:iCs/>
          <w:color w:val="222222"/>
          <w:sz w:val="23"/>
          <w:szCs w:val="23"/>
          <w:lang w:eastAsia="it-IT"/>
        </w:rPr>
        <w:t>assegnazione</w:t>
      </w:r>
      <w:r w:rsidRPr="005179E2">
        <w:rPr>
          <w:rFonts w:ascii="Roboto" w:eastAsia="Times New Roman" w:hAnsi="Roboto" w:cs="Times New Roman"/>
          <w:color w:val="222222"/>
          <w:sz w:val="23"/>
          <w:szCs w:val="23"/>
          <w:lang w:eastAsia="it-IT"/>
        </w:rPr>
        <w:t>“</w:t>
      </w:r>
      <w:proofErr w:type="gramEnd"/>
      <w:r w:rsidRPr="005179E2">
        <w:rPr>
          <w:rFonts w:ascii="Roboto" w:eastAsia="Times New Roman" w:hAnsi="Roboto" w:cs="Times New Roman"/>
          <w:color w:val="222222"/>
          <w:sz w:val="23"/>
          <w:szCs w:val="23"/>
          <w:lang w:eastAsia="it-IT"/>
        </w:rPr>
        <w:t>.</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Inoltre, alla misura sono destinati in questo momento </w:t>
      </w:r>
      <w:r w:rsidRPr="005179E2">
        <w:rPr>
          <w:rFonts w:ascii="Roboto" w:eastAsia="Times New Roman" w:hAnsi="Roboto" w:cs="Times New Roman"/>
          <w:b/>
          <w:bCs/>
          <w:color w:val="222222"/>
          <w:sz w:val="23"/>
          <w:szCs w:val="23"/>
          <w:lang w:eastAsia="it-IT"/>
        </w:rPr>
        <w:t>10 milioni di euro</w:t>
      </w:r>
      <w:r w:rsidRPr="005179E2">
        <w:rPr>
          <w:rFonts w:ascii="Roboto" w:eastAsia="Times New Roman" w:hAnsi="Roboto" w:cs="Times New Roman"/>
          <w:color w:val="222222"/>
          <w:sz w:val="23"/>
          <w:szCs w:val="23"/>
          <w:lang w:eastAsia="it-IT"/>
        </w:rPr>
        <w:t>. Considerando la platea molto ampia a cui il bonus si rivolge, soprattutto dopo due anni di pandemia, le risorse in questione potrebbero non bastare.</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Non va escluso un rifinanziamento della misura, ma nel frattempo le strade da intraprendere potrebbero essere due:</w:t>
      </w:r>
    </w:p>
    <w:p w:rsidR="005179E2" w:rsidRPr="005179E2" w:rsidRDefault="005179E2" w:rsidP="005179E2">
      <w:pPr>
        <w:numPr>
          <w:ilvl w:val="0"/>
          <w:numId w:val="1"/>
        </w:numPr>
        <w:shd w:val="clear" w:color="auto" w:fill="FFFFFF"/>
        <w:spacing w:before="100" w:beforeAutospacing="1" w:after="100" w:afterAutospacing="1" w:line="390" w:lineRule="atLeast"/>
        <w:ind w:left="1035"/>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liquidare le domande con l’intero importo ma in ordine di presentazione della domanda, creando una corsa al click all’apertura delle domande;</w:t>
      </w:r>
    </w:p>
    <w:p w:rsidR="005179E2" w:rsidRPr="005179E2" w:rsidRDefault="005179E2" w:rsidP="005179E2">
      <w:pPr>
        <w:numPr>
          <w:ilvl w:val="0"/>
          <w:numId w:val="1"/>
        </w:numPr>
        <w:shd w:val="clear" w:color="auto" w:fill="FFFFFF"/>
        <w:spacing w:before="100" w:beforeAutospacing="1" w:after="100" w:afterAutospacing="1" w:line="390" w:lineRule="atLeast"/>
        <w:ind w:left="1035"/>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ridurre l’importo erogabile a ciascuno in relazione al numero di domande ricevute.</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In quest’ultimo caso anche chi avrebbe diritto all’importo massimo di 600 euro vedrebbe quell’importo ridotto di una certa percentuale, ma tutti i cittadini che presenteranno domanda riusciranno ad avere un aiuto.</w:t>
      </w:r>
    </w:p>
    <w:p w:rsidR="005179E2" w:rsidRPr="005179E2" w:rsidRDefault="005179E2" w:rsidP="005179E2">
      <w:pPr>
        <w:shd w:val="clear" w:color="auto" w:fill="FFFFFF"/>
        <w:spacing w:before="450" w:after="300" w:line="570" w:lineRule="atLeast"/>
        <w:outlineLvl w:val="1"/>
        <w:rPr>
          <w:rFonts w:ascii="Roboto" w:eastAsia="Times New Roman" w:hAnsi="Roboto" w:cs="Times New Roman"/>
          <w:color w:val="111111"/>
          <w:sz w:val="41"/>
          <w:szCs w:val="41"/>
          <w:lang w:eastAsia="it-IT"/>
        </w:rPr>
      </w:pPr>
      <w:r w:rsidRPr="005179E2">
        <w:rPr>
          <w:rFonts w:ascii="Roboto" w:eastAsia="Times New Roman" w:hAnsi="Roboto" w:cs="Times New Roman"/>
          <w:b/>
          <w:bCs/>
          <w:color w:val="111111"/>
          <w:sz w:val="41"/>
          <w:szCs w:val="41"/>
          <w:lang w:eastAsia="it-IT"/>
        </w:rPr>
        <w:lastRenderedPageBreak/>
        <w:t>Potenziamento dei servizi psicologici</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 xml:space="preserve">Il comma 1 del sopraccitato articolo 1-quater inserito come emendamento al Dl </w:t>
      </w:r>
      <w:proofErr w:type="spellStart"/>
      <w:r w:rsidRPr="005179E2">
        <w:rPr>
          <w:rFonts w:ascii="Roboto" w:eastAsia="Times New Roman" w:hAnsi="Roboto" w:cs="Times New Roman"/>
          <w:color w:val="222222"/>
          <w:sz w:val="23"/>
          <w:szCs w:val="23"/>
          <w:lang w:eastAsia="it-IT"/>
        </w:rPr>
        <w:t>Milleproroghe</w:t>
      </w:r>
      <w:proofErr w:type="spellEnd"/>
      <w:r w:rsidRPr="005179E2">
        <w:rPr>
          <w:rFonts w:ascii="Roboto" w:eastAsia="Times New Roman" w:hAnsi="Roboto" w:cs="Times New Roman"/>
          <w:color w:val="222222"/>
          <w:sz w:val="23"/>
          <w:szCs w:val="23"/>
          <w:lang w:eastAsia="it-IT"/>
        </w:rPr>
        <w:t xml:space="preserve"> stabilisce che:</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w:t>
      </w:r>
      <w:r w:rsidRPr="005179E2">
        <w:rPr>
          <w:rFonts w:ascii="Roboto" w:eastAsia="Times New Roman" w:hAnsi="Roboto" w:cs="Times New Roman"/>
          <w:i/>
          <w:iCs/>
          <w:color w:val="222222"/>
          <w:sz w:val="23"/>
          <w:szCs w:val="23"/>
          <w:lang w:eastAsia="it-IT"/>
        </w:rPr>
        <w:t xml:space="preserve">Al fine di potenziare i servizi di salute mentale, a beneficio della popolazione di tutte le fasce di età, e di migliorarne la sicurezza e la qualità, anche in considerazione della crisi </w:t>
      </w:r>
      <w:proofErr w:type="spellStart"/>
      <w:r w:rsidRPr="005179E2">
        <w:rPr>
          <w:rFonts w:ascii="Roboto" w:eastAsia="Times New Roman" w:hAnsi="Roboto" w:cs="Times New Roman"/>
          <w:i/>
          <w:iCs/>
          <w:color w:val="222222"/>
          <w:sz w:val="23"/>
          <w:szCs w:val="23"/>
          <w:lang w:eastAsia="it-IT"/>
        </w:rPr>
        <w:t>psico</w:t>
      </w:r>
      <w:proofErr w:type="spellEnd"/>
      <w:r w:rsidRPr="005179E2">
        <w:rPr>
          <w:rFonts w:ascii="Roboto" w:eastAsia="Times New Roman" w:hAnsi="Roboto" w:cs="Times New Roman"/>
          <w:i/>
          <w:iCs/>
          <w:color w:val="222222"/>
          <w:sz w:val="23"/>
          <w:szCs w:val="23"/>
          <w:lang w:eastAsia="it-IT"/>
        </w:rPr>
        <w:t>-sociale causata dall’epidemia di SARS-CoV-2, nonché di sviluppare l’assistenza per il benessere psicologico individuale e collettivo, le regioni e le province autonome di Trento e di Bolzano, entro il 31 maggio 2022, adottano un programma di interventi per l’assistenza sociosanitaria alle persone con disturbi mentali e affette da disturbi correlati allo stress al fine di garantire e rafforzare l’uniforme erogazione, in tutto il territorio nazionale, dei livelli di assistenza di cui agli articoli 25 e 26 del decreto del Presidente del Consiglio dei ministri 12 gennaio 2017, pubblicato nel supplemento ordinario alla Gazzetta Ufficiale n. 65 del 18 marzo 2017, e, in particolare, per il raggiungimento dei seguenti obiettivi:</w:t>
      </w:r>
    </w:p>
    <w:p w:rsidR="005179E2" w:rsidRPr="005179E2" w:rsidRDefault="005179E2" w:rsidP="005179E2">
      <w:pPr>
        <w:numPr>
          <w:ilvl w:val="0"/>
          <w:numId w:val="2"/>
        </w:numPr>
        <w:shd w:val="clear" w:color="auto" w:fill="FFFFFF"/>
        <w:spacing w:before="100" w:beforeAutospacing="1" w:after="100" w:afterAutospacing="1" w:line="390" w:lineRule="atLeast"/>
        <w:ind w:left="1035"/>
        <w:rPr>
          <w:rFonts w:ascii="Roboto" w:eastAsia="Times New Roman" w:hAnsi="Roboto" w:cs="Times New Roman"/>
          <w:color w:val="222222"/>
          <w:sz w:val="23"/>
          <w:szCs w:val="23"/>
          <w:lang w:eastAsia="it-IT"/>
        </w:rPr>
      </w:pPr>
      <w:r w:rsidRPr="005179E2">
        <w:rPr>
          <w:rFonts w:ascii="Roboto" w:eastAsia="Times New Roman" w:hAnsi="Roboto" w:cs="Times New Roman"/>
          <w:i/>
          <w:iCs/>
          <w:color w:val="222222"/>
          <w:sz w:val="23"/>
          <w:szCs w:val="23"/>
          <w:lang w:eastAsia="it-IT"/>
        </w:rPr>
        <w:t>rafforzare i servizi di neuropsichiatria per l’infanzia e l’adolescenza, ai sensi dell’articolo 25 del citato decreto del Presidente del Consiglio dei ministri 12 gennaio 2017, potenziando l’assistenza ospedaliera in area pediatrica e l’assistenza territoriale, con particolare riferimento all’ambito semiresidenziale;</w:t>
      </w:r>
    </w:p>
    <w:p w:rsidR="005179E2" w:rsidRPr="005179E2" w:rsidRDefault="005179E2" w:rsidP="005179E2">
      <w:pPr>
        <w:numPr>
          <w:ilvl w:val="0"/>
          <w:numId w:val="2"/>
        </w:numPr>
        <w:shd w:val="clear" w:color="auto" w:fill="FFFFFF"/>
        <w:spacing w:before="100" w:beforeAutospacing="1" w:after="100" w:afterAutospacing="1" w:line="390" w:lineRule="atLeast"/>
        <w:ind w:left="1035"/>
        <w:rPr>
          <w:rFonts w:ascii="Roboto" w:eastAsia="Times New Roman" w:hAnsi="Roboto" w:cs="Times New Roman"/>
          <w:color w:val="222222"/>
          <w:sz w:val="23"/>
          <w:szCs w:val="23"/>
          <w:lang w:eastAsia="it-IT"/>
        </w:rPr>
      </w:pPr>
      <w:r w:rsidRPr="005179E2">
        <w:rPr>
          <w:rFonts w:ascii="Roboto" w:eastAsia="Times New Roman" w:hAnsi="Roboto" w:cs="Times New Roman"/>
          <w:i/>
          <w:iCs/>
          <w:color w:val="222222"/>
          <w:sz w:val="23"/>
          <w:szCs w:val="23"/>
          <w:lang w:eastAsia="it-IT"/>
        </w:rPr>
        <w:t>potenziare l’assistenza sociosanitaria alle persone con disturbi mentali, ai sensi dell’articolo 26 del citato decreto del Presidente del Consiglio dei ministri 12 gennaio 2017;</w:t>
      </w:r>
    </w:p>
    <w:p w:rsidR="005179E2" w:rsidRPr="005179E2" w:rsidRDefault="005179E2" w:rsidP="005179E2">
      <w:pPr>
        <w:numPr>
          <w:ilvl w:val="0"/>
          <w:numId w:val="2"/>
        </w:numPr>
        <w:shd w:val="clear" w:color="auto" w:fill="FFFFFF"/>
        <w:spacing w:before="100" w:beforeAutospacing="1" w:after="100" w:afterAutospacing="1" w:line="390" w:lineRule="atLeast"/>
        <w:ind w:left="1035"/>
        <w:rPr>
          <w:rFonts w:ascii="Roboto" w:eastAsia="Times New Roman" w:hAnsi="Roboto" w:cs="Times New Roman"/>
          <w:color w:val="222222"/>
          <w:sz w:val="23"/>
          <w:szCs w:val="23"/>
          <w:lang w:eastAsia="it-IT"/>
        </w:rPr>
      </w:pPr>
      <w:r w:rsidRPr="005179E2">
        <w:rPr>
          <w:rFonts w:ascii="Roboto" w:eastAsia="Times New Roman" w:hAnsi="Roboto" w:cs="Times New Roman"/>
          <w:i/>
          <w:iCs/>
          <w:color w:val="222222"/>
          <w:sz w:val="23"/>
          <w:szCs w:val="23"/>
          <w:lang w:eastAsia="it-IT"/>
        </w:rPr>
        <w:t>potenziare l’assistenza per il benessere psicologico individuale e collettivo, anche mediante l’accesso ai servizi di psicologia e psicoterapia in assenza di una diagnosi di disturbi mentali, e per affrontare situazioni di disagio psicologico, depressione, ansia e trauma da stress.”</w:t>
      </w:r>
    </w:p>
    <w:p w:rsidR="005179E2" w:rsidRPr="005179E2" w:rsidRDefault="005179E2" w:rsidP="005179E2">
      <w:pPr>
        <w:shd w:val="clear" w:color="auto" w:fill="FFFFFF"/>
        <w:spacing w:after="390" w:line="390" w:lineRule="atLeast"/>
        <w:rPr>
          <w:rFonts w:ascii="Roboto" w:eastAsia="Times New Roman" w:hAnsi="Roboto" w:cs="Times New Roman"/>
          <w:color w:val="222222"/>
          <w:sz w:val="23"/>
          <w:szCs w:val="23"/>
          <w:lang w:eastAsia="it-IT"/>
        </w:rPr>
      </w:pPr>
      <w:r w:rsidRPr="005179E2">
        <w:rPr>
          <w:rFonts w:ascii="Roboto" w:eastAsia="Times New Roman" w:hAnsi="Roboto" w:cs="Times New Roman"/>
          <w:color w:val="222222"/>
          <w:sz w:val="23"/>
          <w:szCs w:val="23"/>
          <w:lang w:eastAsia="it-IT"/>
        </w:rPr>
        <w:t>Al potenziamento dei servizi psicologici viene destinata l’altra metà dei fondi, quindi ulteriori </w:t>
      </w:r>
      <w:r w:rsidRPr="005179E2">
        <w:rPr>
          <w:rFonts w:ascii="Roboto" w:eastAsia="Times New Roman" w:hAnsi="Roboto" w:cs="Times New Roman"/>
          <w:b/>
          <w:bCs/>
          <w:color w:val="222222"/>
          <w:sz w:val="23"/>
          <w:szCs w:val="23"/>
          <w:lang w:eastAsia="it-IT"/>
        </w:rPr>
        <w:t>10 milioni di euro</w:t>
      </w:r>
      <w:r w:rsidRPr="005179E2">
        <w:rPr>
          <w:rFonts w:ascii="Roboto" w:eastAsia="Times New Roman" w:hAnsi="Roboto" w:cs="Times New Roman"/>
          <w:color w:val="222222"/>
          <w:sz w:val="23"/>
          <w:szCs w:val="23"/>
          <w:lang w:eastAsia="it-IT"/>
        </w:rPr>
        <w:t xml:space="preserve">. Il </w:t>
      </w:r>
      <w:proofErr w:type="spellStart"/>
      <w:r w:rsidRPr="005179E2">
        <w:rPr>
          <w:rFonts w:ascii="Roboto" w:eastAsia="Times New Roman" w:hAnsi="Roboto" w:cs="Times New Roman"/>
          <w:color w:val="222222"/>
          <w:sz w:val="23"/>
          <w:szCs w:val="23"/>
          <w:lang w:eastAsia="it-IT"/>
        </w:rPr>
        <w:t>Ddl</w:t>
      </w:r>
      <w:proofErr w:type="spellEnd"/>
      <w:r w:rsidRPr="005179E2">
        <w:rPr>
          <w:rFonts w:ascii="Roboto" w:eastAsia="Times New Roman" w:hAnsi="Roboto" w:cs="Times New Roman"/>
          <w:color w:val="222222"/>
          <w:sz w:val="23"/>
          <w:szCs w:val="23"/>
          <w:lang w:eastAsia="it-IT"/>
        </w:rPr>
        <w:t xml:space="preserve"> di conversione verrà discusso a partire dal 18 febbraio alla Camera, seguirà la votazione e il passaggio al Senato per l’approvazione definitiva. Solo dopo che diventerà legge arriverà il decreto attuativo con tutte le istruzioni per fare domanda per il Bonus Psicologo e con i chiarimenti sugli importi in base all’</w:t>
      </w:r>
      <w:proofErr w:type="spellStart"/>
      <w:r w:rsidRPr="005179E2">
        <w:rPr>
          <w:rFonts w:ascii="Roboto" w:eastAsia="Times New Roman" w:hAnsi="Roboto" w:cs="Times New Roman"/>
          <w:color w:val="222222"/>
          <w:sz w:val="23"/>
          <w:szCs w:val="23"/>
          <w:lang w:eastAsia="it-IT"/>
        </w:rPr>
        <w:t>Isee</w:t>
      </w:r>
      <w:proofErr w:type="spellEnd"/>
      <w:r w:rsidRPr="005179E2">
        <w:rPr>
          <w:rFonts w:ascii="Roboto" w:eastAsia="Times New Roman" w:hAnsi="Roboto" w:cs="Times New Roman"/>
          <w:color w:val="222222"/>
          <w:sz w:val="23"/>
          <w:szCs w:val="23"/>
          <w:lang w:eastAsia="it-IT"/>
        </w:rPr>
        <w:t>.</w:t>
      </w:r>
    </w:p>
    <w:p w:rsidR="00DE2EA1" w:rsidRDefault="00DE2EA1"/>
    <w:sectPr w:rsidR="00DE2E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6182D"/>
    <w:multiLevelType w:val="multilevel"/>
    <w:tmpl w:val="433820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D963403"/>
    <w:multiLevelType w:val="multilevel"/>
    <w:tmpl w:val="0EC4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E2"/>
    <w:rsid w:val="005179E2"/>
    <w:rsid w:val="00DE2E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6203"/>
  <w15:chartTrackingRefBased/>
  <w15:docId w15:val="{D64C25D4-C1A4-443D-AA2B-01ABD841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86956">
      <w:bodyDiv w:val="1"/>
      <w:marLeft w:val="0"/>
      <w:marRight w:val="0"/>
      <w:marTop w:val="0"/>
      <w:marBottom w:val="0"/>
      <w:divBdr>
        <w:top w:val="none" w:sz="0" w:space="0" w:color="auto"/>
        <w:left w:val="none" w:sz="0" w:space="0" w:color="auto"/>
        <w:bottom w:val="none" w:sz="0" w:space="0" w:color="auto"/>
        <w:right w:val="none" w:sz="0" w:space="0" w:color="auto"/>
      </w:divBdr>
      <w:divsChild>
        <w:div w:id="1151485129">
          <w:marLeft w:val="0"/>
          <w:marRight w:val="0"/>
          <w:marTop w:val="0"/>
          <w:marBottom w:val="0"/>
          <w:divBdr>
            <w:top w:val="none" w:sz="0" w:space="0" w:color="auto"/>
            <w:left w:val="none" w:sz="0" w:space="0" w:color="auto"/>
            <w:bottom w:val="none" w:sz="0" w:space="0" w:color="auto"/>
            <w:right w:val="none" w:sz="0" w:space="0" w:color="auto"/>
          </w:divBdr>
          <w:divsChild>
            <w:div w:id="2076314203">
              <w:marLeft w:val="0"/>
              <w:marRight w:val="0"/>
              <w:marTop w:val="0"/>
              <w:marBottom w:val="0"/>
              <w:divBdr>
                <w:top w:val="none" w:sz="0" w:space="0" w:color="auto"/>
                <w:left w:val="none" w:sz="0" w:space="0" w:color="auto"/>
                <w:bottom w:val="none" w:sz="0" w:space="0" w:color="auto"/>
                <w:right w:val="none" w:sz="0" w:space="0" w:color="auto"/>
              </w:divBdr>
              <w:divsChild>
                <w:div w:id="1740441353">
                  <w:marLeft w:val="0"/>
                  <w:marRight w:val="0"/>
                  <w:marTop w:val="0"/>
                  <w:marBottom w:val="0"/>
                  <w:divBdr>
                    <w:top w:val="none" w:sz="0" w:space="0" w:color="auto"/>
                    <w:left w:val="none" w:sz="0" w:space="0" w:color="auto"/>
                    <w:bottom w:val="none" w:sz="0" w:space="0" w:color="auto"/>
                    <w:right w:val="none" w:sz="0" w:space="0" w:color="auto"/>
                  </w:divBdr>
                  <w:divsChild>
                    <w:div w:id="1118186622">
                      <w:marLeft w:val="0"/>
                      <w:marRight w:val="0"/>
                      <w:marTop w:val="150"/>
                      <w:marBottom w:val="150"/>
                      <w:divBdr>
                        <w:top w:val="none" w:sz="0" w:space="0" w:color="auto"/>
                        <w:left w:val="none" w:sz="0" w:space="0" w:color="auto"/>
                        <w:bottom w:val="none" w:sz="0" w:space="0" w:color="auto"/>
                        <w:right w:val="none" w:sz="0" w:space="0" w:color="auto"/>
                      </w:divBdr>
                      <w:divsChild>
                        <w:div w:id="1650285659">
                          <w:marLeft w:val="0"/>
                          <w:marRight w:val="0"/>
                          <w:marTop w:val="0"/>
                          <w:marBottom w:val="0"/>
                          <w:divBdr>
                            <w:top w:val="none" w:sz="0" w:space="0" w:color="auto"/>
                            <w:left w:val="none" w:sz="0" w:space="0" w:color="auto"/>
                            <w:bottom w:val="none" w:sz="0" w:space="0" w:color="auto"/>
                            <w:right w:val="none" w:sz="0" w:space="0" w:color="auto"/>
                          </w:divBdr>
                          <w:divsChild>
                            <w:div w:id="903294628">
                              <w:marLeft w:val="0"/>
                              <w:marRight w:val="0"/>
                              <w:marTop w:val="0"/>
                              <w:marBottom w:val="0"/>
                              <w:divBdr>
                                <w:top w:val="none" w:sz="0" w:space="0" w:color="auto"/>
                                <w:left w:val="none" w:sz="0" w:space="0" w:color="auto"/>
                                <w:bottom w:val="none" w:sz="0" w:space="0" w:color="auto"/>
                                <w:right w:val="none" w:sz="0" w:space="0" w:color="auto"/>
                              </w:divBdr>
                            </w:div>
                            <w:div w:id="1678461543">
                              <w:marLeft w:val="0"/>
                              <w:marRight w:val="0"/>
                              <w:marTop w:val="0"/>
                              <w:marBottom w:val="0"/>
                              <w:divBdr>
                                <w:top w:val="none" w:sz="0" w:space="0" w:color="auto"/>
                                <w:left w:val="single" w:sz="6" w:space="0" w:color="E1E1E1"/>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zzettaufficiale.it/eli/id/2021/12/30/21G00255/s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1034</Words>
  <Characters>5897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2022-02-18T10:47:00Z</dcterms:created>
  <dcterms:modified xsi:type="dcterms:W3CDTF">2022-02-18T10:50:00Z</dcterms:modified>
</cp:coreProperties>
</file>