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CC3" w:rsidRPr="009E3CC3" w:rsidRDefault="009E3CC3" w:rsidP="009E3CC3">
      <w:pPr>
        <w:spacing w:line="240" w:lineRule="auto"/>
        <w:outlineLvl w:val="1"/>
        <w:rPr>
          <w:rFonts w:ascii="Helvetica" w:eastAsia="Times New Roman" w:hAnsi="Helvetica" w:cs="Helvetica"/>
          <w:color w:val="1C2024"/>
          <w:spacing w:val="-1"/>
          <w:sz w:val="48"/>
          <w:szCs w:val="48"/>
          <w:lang w:eastAsia="it-IT"/>
        </w:rPr>
      </w:pPr>
      <w:r w:rsidRPr="009E3CC3">
        <w:rPr>
          <w:rFonts w:ascii="Helvetica" w:eastAsia="Times New Roman" w:hAnsi="Helvetica" w:cs="Helvetica"/>
          <w:color w:val="1C2024"/>
          <w:spacing w:val="-1"/>
          <w:sz w:val="48"/>
          <w:szCs w:val="48"/>
          <w:lang w:eastAsia="it-IT"/>
        </w:rPr>
        <w:t>Scuola, pronte le Ordinanze sugli Esami di Stato del primo e del secondo ciclo. Bianchi: “Verso il progressivo ritorno alla normalità”</w:t>
      </w:r>
    </w:p>
    <w:p w:rsidR="009E3CC3" w:rsidRPr="009E3CC3" w:rsidRDefault="009E3CC3" w:rsidP="009E3CC3">
      <w:pPr>
        <w:spacing w:line="240" w:lineRule="auto"/>
        <w:jc w:val="center"/>
        <w:textAlignment w:val="top"/>
        <w:rPr>
          <w:rFonts w:ascii="Times New Roman" w:eastAsia="Times New Roman" w:hAnsi="Times New Roman" w:cs="Times New Roman"/>
          <w:sz w:val="24"/>
          <w:szCs w:val="24"/>
          <w:lang w:eastAsia="it-IT"/>
        </w:rPr>
      </w:pPr>
    </w:p>
    <w:p w:rsidR="009E3CC3" w:rsidRPr="009E3CC3" w:rsidRDefault="009E3CC3" w:rsidP="009E3CC3">
      <w:pPr>
        <w:spacing w:line="240" w:lineRule="auto"/>
        <w:jc w:val="center"/>
        <w:textAlignment w:val="top"/>
        <w:rPr>
          <w:rFonts w:ascii="Times New Roman" w:eastAsia="Times New Roman" w:hAnsi="Times New Roman" w:cs="Times New Roman"/>
          <w:sz w:val="24"/>
          <w:szCs w:val="24"/>
          <w:lang w:eastAsia="it-IT"/>
        </w:rPr>
      </w:pPr>
    </w:p>
    <w:p w:rsidR="009E3CC3" w:rsidRPr="009E3CC3" w:rsidRDefault="009E3CC3" w:rsidP="009E3CC3">
      <w:pPr>
        <w:spacing w:line="240" w:lineRule="auto"/>
        <w:jc w:val="center"/>
        <w:textAlignment w:val="top"/>
        <w:rPr>
          <w:rFonts w:ascii="Times New Roman" w:eastAsia="Times New Roman" w:hAnsi="Times New Roman" w:cs="Times New Roman"/>
          <w:sz w:val="24"/>
          <w:szCs w:val="24"/>
          <w:lang w:eastAsia="it-IT"/>
        </w:rPr>
      </w:pPr>
    </w:p>
    <w:p w:rsidR="009E3CC3" w:rsidRPr="009E3CC3" w:rsidRDefault="009E3CC3" w:rsidP="009E3CC3">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9E3CC3">
        <w:rPr>
          <w:rFonts w:ascii="Times New Roman" w:eastAsia="Times New Roman" w:hAnsi="Times New Roman" w:cs="Times New Roman"/>
          <w:color w:val="5A6772"/>
          <w:sz w:val="20"/>
          <w:szCs w:val="20"/>
          <w:lang w:eastAsia="it-IT"/>
        </w:rPr>
        <w:t>Lunedì, 31 gennaio 2022</w:t>
      </w:r>
    </w:p>
    <w:p w:rsidR="009E3CC3" w:rsidRPr="009E3CC3" w:rsidRDefault="009E3CC3" w:rsidP="009E3CC3">
      <w:pPr>
        <w:spacing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color w:val="0066CC"/>
          <w:sz w:val="24"/>
          <w:szCs w:val="24"/>
          <w:lang w:eastAsia="it-IT"/>
        </w:rPr>
        <mc:AlternateContent>
          <mc:Choice Requires="wps">
            <w:drawing>
              <wp:inline distT="0" distB="0" distL="0" distR="0" wp14:anchorId="312E6CBD" wp14:editId="0C16AE47">
                <wp:extent cx="304800" cy="304800"/>
                <wp:effectExtent l="0" t="0" r="0" b="0"/>
                <wp:docPr id="27" name="AutoShape 19"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4C006" id="AutoShape 19" o:spid="_x0000_s1026" alt="https://www.miur.gov.it/o/miur-theme/icons/stampa.svg" href="https://www.miur.gov.it/-/scuola-pronte-le-ordinanze-sugli-esami-di-stato-del-primo-e-del-secondo-ciclo-bianchi-verso-il-progressivo-ritorno-alla-normali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" o:button="t" filled="f" stroked="f">
                <v:fill o:detectmouseclick="t"/>
                <o:lock v:ext="edit" aspectratio="t"/>
                <w10:anchorlock/>
              </v:rect>
            </w:pict>
          </mc:Fallback>
        </mc:AlternateConten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Sono pronte le </w:t>
      </w:r>
      <w:r w:rsidRPr="009E3CC3">
        <w:rPr>
          <w:rFonts w:ascii="Helvetica" w:eastAsia="Times New Roman" w:hAnsi="Helvetica" w:cs="Helvetica"/>
          <w:sz w:val="24"/>
          <w:szCs w:val="24"/>
          <w:lang w:eastAsia="it-IT"/>
        </w:rPr>
        <w:t>Ordinanze</w:t>
      </w:r>
      <w:r w:rsidRPr="009E3CC3">
        <w:rPr>
          <w:rFonts w:ascii="Times New Roman" w:eastAsia="Times New Roman" w:hAnsi="Times New Roman" w:cs="Times New Roman"/>
          <w:sz w:val="24"/>
          <w:szCs w:val="24"/>
          <w:lang w:eastAsia="it-IT"/>
        </w:rPr>
        <w:t> che definiscono l’organizzazione e le modalità di svolgimento degli </w:t>
      </w:r>
      <w:r w:rsidRPr="009E3CC3">
        <w:rPr>
          <w:rFonts w:ascii="Helvetica" w:eastAsia="Times New Roman" w:hAnsi="Helvetica" w:cs="Helvetica"/>
          <w:sz w:val="24"/>
          <w:szCs w:val="24"/>
          <w:lang w:eastAsia="it-IT"/>
        </w:rPr>
        <w:t>Esami di Stato 2022</w:t>
      </w:r>
      <w:r w:rsidRPr="009E3CC3">
        <w:rPr>
          <w:rFonts w:ascii="Times New Roman" w:eastAsia="Times New Roman" w:hAnsi="Times New Roman" w:cs="Times New Roman"/>
          <w:sz w:val="24"/>
          <w:szCs w:val="24"/>
          <w:lang w:eastAsia="it-IT"/>
        </w:rPr>
        <w:t> del primo e del secondo ciclo di istruzione.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Il Ministro </w:t>
      </w:r>
      <w:r w:rsidRPr="009E3CC3">
        <w:rPr>
          <w:rFonts w:ascii="Helvetica" w:eastAsia="Times New Roman" w:hAnsi="Helvetica" w:cs="Helvetica"/>
          <w:sz w:val="24"/>
          <w:szCs w:val="24"/>
          <w:lang w:eastAsia="it-IT"/>
        </w:rPr>
        <w:t>Patrizio Bianchi</w:t>
      </w:r>
      <w:r w:rsidRPr="009E3CC3">
        <w:rPr>
          <w:rFonts w:ascii="Times New Roman" w:eastAsia="Times New Roman" w:hAnsi="Times New Roman" w:cs="Times New Roman"/>
          <w:sz w:val="24"/>
          <w:szCs w:val="24"/>
          <w:lang w:eastAsia="it-IT"/>
        </w:rPr>
        <w:t> le ha inviate oggi al </w:t>
      </w:r>
      <w:r w:rsidRPr="009E3CC3">
        <w:rPr>
          <w:rFonts w:ascii="Helvetica" w:eastAsia="Times New Roman" w:hAnsi="Helvetica" w:cs="Helvetica"/>
          <w:sz w:val="24"/>
          <w:szCs w:val="24"/>
          <w:lang w:eastAsia="it-IT"/>
        </w:rPr>
        <w:t>Consiglio superiore della Pubblica Istruzione (</w:t>
      </w:r>
      <w:proofErr w:type="spellStart"/>
      <w:r w:rsidRPr="009E3CC3">
        <w:rPr>
          <w:rFonts w:ascii="Helvetica" w:eastAsia="Times New Roman" w:hAnsi="Helvetica" w:cs="Helvetica"/>
          <w:sz w:val="24"/>
          <w:szCs w:val="24"/>
          <w:lang w:eastAsia="it-IT"/>
        </w:rPr>
        <w:t>Cspi</w:t>
      </w:r>
      <w:proofErr w:type="spellEnd"/>
      <w:r w:rsidRPr="009E3CC3">
        <w:rPr>
          <w:rFonts w:ascii="Helvetica" w:eastAsia="Times New Roman" w:hAnsi="Helvetica" w:cs="Helvetica"/>
          <w:sz w:val="24"/>
          <w:szCs w:val="24"/>
          <w:lang w:eastAsia="it-IT"/>
        </w:rPr>
        <w:t>),</w:t>
      </w:r>
      <w:r w:rsidRPr="009E3CC3">
        <w:rPr>
          <w:rFonts w:ascii="Times New Roman" w:eastAsia="Times New Roman" w:hAnsi="Times New Roman" w:cs="Times New Roman"/>
          <w:sz w:val="24"/>
          <w:szCs w:val="24"/>
          <w:lang w:eastAsia="it-IT"/>
        </w:rPr>
        <w:t> per il previsto parere. Le Ordinanze sono anche state illustrate alle </w:t>
      </w:r>
      <w:r w:rsidRPr="009E3CC3">
        <w:rPr>
          <w:rFonts w:ascii="Helvetica" w:eastAsia="Times New Roman" w:hAnsi="Helvetica" w:cs="Helvetica"/>
          <w:sz w:val="24"/>
          <w:szCs w:val="24"/>
          <w:lang w:eastAsia="it-IT"/>
        </w:rPr>
        <w:t>Organizzazioni sindacali</w:t>
      </w:r>
      <w:r w:rsidRPr="009E3CC3">
        <w:rPr>
          <w:rFonts w:ascii="Times New Roman" w:eastAsia="Times New Roman" w:hAnsi="Times New Roman" w:cs="Times New Roman"/>
          <w:sz w:val="24"/>
          <w:szCs w:val="24"/>
          <w:lang w:eastAsia="it-IT"/>
        </w:rPr>
        <w:t>. Terminato l’iter amministrativo, saranno poi trasmesse alle competenti commissioni parlamentari, come previsto dall’ultima legge di bilancio.  </w:t>
      </w:r>
      <w:r w:rsidRPr="009E3CC3">
        <w:rPr>
          <w:rFonts w:ascii="Times New Roman" w:eastAsia="Times New Roman" w:hAnsi="Times New Roman" w:cs="Times New Roman"/>
          <w:sz w:val="24"/>
          <w:szCs w:val="24"/>
          <w:lang w:eastAsia="it-IT"/>
        </w:rPr>
        <w:br/>
        <w:t>   </w:t>
      </w:r>
      <w:r w:rsidRPr="009E3CC3">
        <w:rPr>
          <w:rFonts w:ascii="Times New Roman" w:eastAsia="Times New Roman" w:hAnsi="Times New Roman" w:cs="Times New Roman"/>
          <w:sz w:val="24"/>
          <w:szCs w:val="24"/>
          <w:lang w:eastAsia="it-IT"/>
        </w:rPr>
        <w:br/>
        <w:t>Nei documenti predisposti è</w:t>
      </w:r>
      <w:r w:rsidRPr="009E3CC3">
        <w:rPr>
          <w:rFonts w:ascii="Helvetica" w:eastAsia="Times New Roman" w:hAnsi="Helvetica" w:cs="Helvetica"/>
          <w:sz w:val="24"/>
          <w:szCs w:val="24"/>
          <w:lang w:eastAsia="it-IT"/>
        </w:rPr>
        <w:t> previsto il ritorno delle prove scritte</w:t>
      </w:r>
      <w:r w:rsidRPr="009E3CC3">
        <w:rPr>
          <w:rFonts w:ascii="Times New Roman" w:eastAsia="Times New Roman" w:hAnsi="Times New Roman" w:cs="Times New Roman"/>
          <w:sz w:val="24"/>
          <w:szCs w:val="24"/>
          <w:lang w:eastAsia="it-IT"/>
        </w:rPr>
        <w:t>, sia nell’Esame del primo che del secondo ciclo di istruzione, </w:t>
      </w:r>
      <w:r w:rsidRPr="009E3CC3">
        <w:rPr>
          <w:rFonts w:ascii="Helvetica" w:eastAsia="Times New Roman" w:hAnsi="Helvetica" w:cs="Helvetica"/>
          <w:sz w:val="24"/>
          <w:szCs w:val="24"/>
          <w:lang w:eastAsia="it-IT"/>
        </w:rPr>
        <w:t>con alcune specifiche</w:t>
      </w:r>
      <w:r w:rsidRPr="009E3CC3">
        <w:rPr>
          <w:rFonts w:ascii="Times New Roman" w:eastAsia="Times New Roman" w:hAnsi="Times New Roman" w:cs="Times New Roman"/>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Le prove scritte si svolgeranno in presenza. Per il solo colloquio, sia nel primo che nel secondo ciclo, è prevista la possibilità della videoconferenza per i candidati impossibilitati a lasciare il loro domicilio, condizione che andrà, comunque, documentata. </w:t>
      </w:r>
      <w:r w:rsidRPr="009E3CC3">
        <w:rPr>
          <w:rFonts w:ascii="Times New Roman" w:eastAsia="Times New Roman" w:hAnsi="Times New Roman" w:cs="Times New Roman"/>
          <w:sz w:val="24"/>
          <w:szCs w:val="24"/>
          <w:lang w:eastAsia="it-IT"/>
        </w:rPr>
        <w:br/>
        <w:t>   </w:t>
      </w:r>
      <w:r w:rsidRPr="009E3CC3">
        <w:rPr>
          <w:rFonts w:ascii="Times New Roman" w:eastAsia="Times New Roman" w:hAnsi="Times New Roman" w:cs="Times New Roman"/>
          <w:sz w:val="24"/>
          <w:szCs w:val="24"/>
          <w:lang w:eastAsia="it-IT"/>
        </w:rPr>
        <w:br/>
      </w:r>
      <w:r w:rsidRPr="009E3CC3">
        <w:rPr>
          <w:rFonts w:ascii="Helvetica" w:eastAsia="Times New Roman" w:hAnsi="Helvetica" w:cs="Helvetica"/>
          <w:sz w:val="24"/>
          <w:szCs w:val="24"/>
          <w:lang w:eastAsia="it-IT"/>
        </w:rPr>
        <w:t>L’Esame del primo ciclo</w:t>
      </w:r>
      <w:r w:rsidRPr="009E3CC3">
        <w:rPr>
          <w:rFonts w:ascii="Times New Roman" w:eastAsia="Times New Roman" w:hAnsi="Times New Roman" w:cs="Times New Roman"/>
          <w:sz w:val="24"/>
          <w:szCs w:val="24"/>
          <w:lang w:eastAsia="it-IT"/>
        </w:rPr>
        <w:t>  </w:t>
      </w:r>
      <w:r w:rsidRPr="009E3CC3">
        <w:rPr>
          <w:rFonts w:ascii="Times New Roman" w:eastAsia="Times New Roman" w:hAnsi="Times New Roman" w:cs="Times New Roman"/>
          <w:sz w:val="24"/>
          <w:szCs w:val="24"/>
          <w:lang w:eastAsia="it-IT"/>
        </w:rPr>
        <w:br/>
        <w:t>Per l’Esame del primo ciclo sono previste </w:t>
      </w:r>
      <w:r w:rsidRPr="009E3CC3">
        <w:rPr>
          <w:rFonts w:ascii="Helvetica" w:eastAsia="Times New Roman" w:hAnsi="Helvetica" w:cs="Helvetica"/>
          <w:sz w:val="24"/>
          <w:szCs w:val="24"/>
          <w:lang w:eastAsia="it-IT"/>
        </w:rPr>
        <w:t>due prove scritte</w:t>
      </w:r>
      <w:r w:rsidRPr="009E3CC3">
        <w:rPr>
          <w:rFonts w:ascii="Times New Roman" w:eastAsia="Times New Roman" w:hAnsi="Times New Roman" w:cs="Times New Roman"/>
          <w:sz w:val="24"/>
          <w:szCs w:val="24"/>
          <w:lang w:eastAsia="it-IT"/>
        </w:rPr>
        <w:t>, una di </w:t>
      </w:r>
      <w:r w:rsidRPr="009E3CC3">
        <w:rPr>
          <w:rFonts w:ascii="Helvetica" w:eastAsia="Times New Roman" w:hAnsi="Helvetica" w:cs="Helvetica"/>
          <w:sz w:val="24"/>
          <w:szCs w:val="24"/>
          <w:lang w:eastAsia="it-IT"/>
        </w:rPr>
        <w:t>italiano</w:t>
      </w:r>
      <w:r w:rsidRPr="009E3CC3">
        <w:rPr>
          <w:rFonts w:ascii="Times New Roman" w:eastAsia="Times New Roman" w:hAnsi="Times New Roman" w:cs="Times New Roman"/>
          <w:sz w:val="24"/>
          <w:szCs w:val="24"/>
          <w:lang w:eastAsia="it-IT"/>
        </w:rPr>
        <w:t> e una relativa alle </w:t>
      </w:r>
      <w:r w:rsidRPr="009E3CC3">
        <w:rPr>
          <w:rFonts w:ascii="Helvetica" w:eastAsia="Times New Roman" w:hAnsi="Helvetica" w:cs="Helvetica"/>
          <w:sz w:val="24"/>
          <w:szCs w:val="24"/>
          <w:lang w:eastAsia="it-IT"/>
        </w:rPr>
        <w:t>competenze logico-matematiche</w:t>
      </w:r>
      <w:r w:rsidRPr="009E3CC3">
        <w:rPr>
          <w:rFonts w:ascii="Times New Roman" w:eastAsia="Times New Roman" w:hAnsi="Times New Roman" w:cs="Times New Roman"/>
          <w:sz w:val="24"/>
          <w:szCs w:val="24"/>
          <w:lang w:eastAsia="it-IT"/>
        </w:rPr>
        <w:t>, e un </w:t>
      </w:r>
      <w:r w:rsidRPr="009E3CC3">
        <w:rPr>
          <w:rFonts w:ascii="Helvetica" w:eastAsia="Times New Roman" w:hAnsi="Helvetica" w:cs="Helvetica"/>
          <w:sz w:val="24"/>
          <w:szCs w:val="24"/>
          <w:lang w:eastAsia="it-IT"/>
        </w:rPr>
        <w:t>colloquio</w:t>
      </w:r>
      <w:r w:rsidRPr="009E3CC3">
        <w:rPr>
          <w:rFonts w:ascii="Times New Roman" w:eastAsia="Times New Roman" w:hAnsi="Times New Roman" w:cs="Times New Roman"/>
          <w:sz w:val="24"/>
          <w:szCs w:val="24"/>
          <w:lang w:eastAsia="it-IT"/>
        </w:rPr>
        <w:t>, nel corso del quale saranno accertate anche le competenze relative alla lingua </w:t>
      </w:r>
      <w:r w:rsidRPr="009E3CC3">
        <w:rPr>
          <w:rFonts w:ascii="Helvetica" w:eastAsia="Times New Roman" w:hAnsi="Helvetica" w:cs="Helvetica"/>
          <w:sz w:val="24"/>
          <w:szCs w:val="24"/>
          <w:lang w:eastAsia="it-IT"/>
        </w:rPr>
        <w:t>inglese</w:t>
      </w:r>
      <w:r w:rsidRPr="009E3CC3">
        <w:rPr>
          <w:rFonts w:ascii="Times New Roman" w:eastAsia="Times New Roman" w:hAnsi="Times New Roman" w:cs="Times New Roman"/>
          <w:sz w:val="24"/>
          <w:szCs w:val="24"/>
          <w:lang w:eastAsia="it-IT"/>
        </w:rPr>
        <w:t>, alla seconda lingua comunitaria e all’insegnamento dell’</w:t>
      </w:r>
      <w:r w:rsidRPr="009E3CC3">
        <w:rPr>
          <w:rFonts w:ascii="Helvetica" w:eastAsia="Times New Roman" w:hAnsi="Helvetica" w:cs="Helvetica"/>
          <w:sz w:val="24"/>
          <w:szCs w:val="24"/>
          <w:lang w:eastAsia="it-IT"/>
        </w:rPr>
        <w:t>Educazione civica</w:t>
      </w:r>
      <w:r w:rsidRPr="009E3CC3">
        <w:rPr>
          <w:rFonts w:ascii="Times New Roman" w:eastAsia="Times New Roman" w:hAnsi="Times New Roman" w:cs="Times New Roman"/>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La votazione finale resta in </w:t>
      </w:r>
      <w:r w:rsidRPr="009E3CC3">
        <w:rPr>
          <w:rFonts w:ascii="Helvetica" w:eastAsia="Times New Roman" w:hAnsi="Helvetica" w:cs="Helvetica"/>
          <w:sz w:val="24"/>
          <w:szCs w:val="24"/>
          <w:lang w:eastAsia="it-IT"/>
        </w:rPr>
        <w:t>decimi</w:t>
      </w:r>
      <w:r w:rsidRPr="009E3CC3">
        <w:rPr>
          <w:rFonts w:ascii="Times New Roman" w:eastAsia="Times New Roman" w:hAnsi="Times New Roman" w:cs="Times New Roman"/>
          <w:sz w:val="24"/>
          <w:szCs w:val="24"/>
          <w:lang w:eastAsia="it-IT"/>
        </w:rPr>
        <w:t>. Si potrà ottenere la </w:t>
      </w:r>
      <w:r w:rsidRPr="009E3CC3">
        <w:rPr>
          <w:rFonts w:ascii="Helvetica" w:eastAsia="Times New Roman" w:hAnsi="Helvetica" w:cs="Helvetica"/>
          <w:sz w:val="24"/>
          <w:szCs w:val="24"/>
          <w:lang w:eastAsia="it-IT"/>
        </w:rPr>
        <w:t>lode</w:t>
      </w:r>
      <w:r w:rsidRPr="009E3CC3">
        <w:rPr>
          <w:rFonts w:ascii="Times New Roman" w:eastAsia="Times New Roman" w:hAnsi="Times New Roman" w:cs="Times New Roman"/>
          <w:sz w:val="24"/>
          <w:szCs w:val="24"/>
          <w:lang w:eastAsia="it-IT"/>
        </w:rPr>
        <w:t>, con deliberazione all’unanimità della Commissione.  Per quanto riguarda l’ammissione all’Esame, </w:t>
      </w:r>
      <w:r w:rsidRPr="009E3CC3">
        <w:rPr>
          <w:rFonts w:ascii="Helvetica" w:eastAsia="Times New Roman" w:hAnsi="Helvetica" w:cs="Helvetica"/>
          <w:sz w:val="24"/>
          <w:szCs w:val="24"/>
          <w:lang w:eastAsia="it-IT"/>
        </w:rPr>
        <w:t>la partecipazione alle</w:t>
      </w:r>
      <w:r w:rsidRPr="009E3CC3">
        <w:rPr>
          <w:rFonts w:ascii="Times New Roman" w:eastAsia="Times New Roman" w:hAnsi="Times New Roman" w:cs="Times New Roman"/>
          <w:sz w:val="24"/>
          <w:szCs w:val="24"/>
          <w:lang w:eastAsia="it-IT"/>
        </w:rPr>
        <w:t> </w:t>
      </w:r>
      <w:r w:rsidRPr="009E3CC3">
        <w:rPr>
          <w:rFonts w:ascii="Helvetica" w:eastAsia="Times New Roman" w:hAnsi="Helvetica" w:cs="Helvetica"/>
          <w:sz w:val="24"/>
          <w:szCs w:val="24"/>
          <w:lang w:eastAsia="it-IT"/>
        </w:rPr>
        <w:t>prove nazionali Invalsi</w:t>
      </w:r>
      <w:r w:rsidRPr="009E3CC3">
        <w:rPr>
          <w:rFonts w:ascii="Times New Roman" w:eastAsia="Times New Roman" w:hAnsi="Times New Roman" w:cs="Times New Roman"/>
          <w:sz w:val="24"/>
          <w:szCs w:val="24"/>
          <w:lang w:eastAsia="it-IT"/>
        </w:rPr>
        <w:t>, che comunque si terranno, </w:t>
      </w:r>
      <w:r w:rsidRPr="009E3CC3">
        <w:rPr>
          <w:rFonts w:ascii="Helvetica" w:eastAsia="Times New Roman" w:hAnsi="Helvetica" w:cs="Helvetica"/>
          <w:sz w:val="24"/>
          <w:szCs w:val="24"/>
          <w:lang w:eastAsia="it-IT"/>
        </w:rPr>
        <w:t>non sarà requisito di accesso</w:t>
      </w:r>
      <w:r w:rsidRPr="009E3CC3">
        <w:rPr>
          <w:rFonts w:ascii="Times New Roman" w:eastAsia="Times New Roman" w:hAnsi="Times New Roman" w:cs="Times New Roman"/>
          <w:sz w:val="24"/>
          <w:szCs w:val="24"/>
          <w:lang w:eastAsia="it-IT"/>
        </w:rPr>
        <w:t>. L’Esame </w:t>
      </w:r>
      <w:r w:rsidRPr="009E3CC3">
        <w:rPr>
          <w:rFonts w:ascii="Helvetica" w:eastAsia="Times New Roman" w:hAnsi="Helvetica" w:cs="Helvetica"/>
          <w:sz w:val="24"/>
          <w:szCs w:val="24"/>
          <w:lang w:eastAsia="it-IT"/>
        </w:rPr>
        <w:t>si svolgerà in presenza</w:t>
      </w:r>
      <w:r w:rsidRPr="009E3CC3">
        <w:rPr>
          <w:rFonts w:ascii="Times New Roman" w:eastAsia="Times New Roman" w:hAnsi="Times New Roman" w:cs="Times New Roman"/>
          <w:sz w:val="24"/>
          <w:szCs w:val="24"/>
          <w:lang w:eastAsia="it-IT"/>
        </w:rPr>
        <w:t>, nel periodo compreso </w:t>
      </w:r>
      <w:r w:rsidRPr="009E3CC3">
        <w:rPr>
          <w:rFonts w:ascii="Helvetica" w:eastAsia="Times New Roman" w:hAnsi="Helvetica" w:cs="Helvetica"/>
          <w:sz w:val="24"/>
          <w:szCs w:val="24"/>
          <w:lang w:eastAsia="it-IT"/>
        </w:rPr>
        <w:t>tra il termine delle lezioni e il 30 giugno 2022</w:t>
      </w:r>
      <w:r w:rsidRPr="009E3CC3">
        <w:rPr>
          <w:rFonts w:ascii="Times New Roman" w:eastAsia="Times New Roman" w:hAnsi="Times New Roman" w:cs="Times New Roman"/>
          <w:sz w:val="24"/>
          <w:szCs w:val="24"/>
          <w:lang w:eastAsia="it-IT"/>
        </w:rPr>
        <w:t>.  </w:t>
      </w:r>
      <w:r w:rsidRPr="009E3CC3">
        <w:rPr>
          <w:rFonts w:ascii="Times New Roman" w:eastAsia="Times New Roman" w:hAnsi="Times New Roman" w:cs="Times New Roman"/>
          <w:sz w:val="24"/>
          <w:szCs w:val="24"/>
          <w:lang w:eastAsia="it-IT"/>
        </w:rPr>
        <w:br/>
        <w:t>   </w:t>
      </w:r>
      <w:r w:rsidRPr="009E3CC3">
        <w:rPr>
          <w:rFonts w:ascii="Times New Roman" w:eastAsia="Times New Roman" w:hAnsi="Times New Roman" w:cs="Times New Roman"/>
          <w:sz w:val="24"/>
          <w:szCs w:val="24"/>
          <w:lang w:eastAsia="it-IT"/>
        </w:rPr>
        <w:br/>
      </w:r>
      <w:r w:rsidRPr="009E3CC3">
        <w:rPr>
          <w:rFonts w:ascii="Helvetica" w:eastAsia="Times New Roman" w:hAnsi="Helvetica" w:cs="Helvetica"/>
          <w:sz w:val="24"/>
          <w:szCs w:val="24"/>
          <w:lang w:eastAsia="it-IT"/>
        </w:rPr>
        <w:t>L’Esame del secondo ciclo</w:t>
      </w:r>
      <w:r w:rsidRPr="009E3CC3">
        <w:rPr>
          <w:rFonts w:ascii="Times New Roman" w:eastAsia="Times New Roman" w:hAnsi="Times New Roman" w:cs="Times New Roman"/>
          <w:sz w:val="24"/>
          <w:szCs w:val="24"/>
          <w:lang w:eastAsia="it-IT"/>
        </w:rPr>
        <w:t>  </w:t>
      </w:r>
      <w:r w:rsidRPr="009E3CC3">
        <w:rPr>
          <w:rFonts w:ascii="Times New Roman" w:eastAsia="Times New Roman" w:hAnsi="Times New Roman" w:cs="Times New Roman"/>
          <w:sz w:val="24"/>
          <w:szCs w:val="24"/>
          <w:lang w:eastAsia="it-IT"/>
        </w:rPr>
        <w:br/>
        <w:t>L’Ordinanza prevede che l’Esame sia costituito da una </w:t>
      </w:r>
      <w:r w:rsidRPr="009E3CC3">
        <w:rPr>
          <w:rFonts w:ascii="Helvetica" w:eastAsia="Times New Roman" w:hAnsi="Helvetica" w:cs="Helvetica"/>
          <w:sz w:val="24"/>
          <w:szCs w:val="24"/>
          <w:lang w:eastAsia="it-IT"/>
        </w:rPr>
        <w:t>prova scritta di italiano</w:t>
      </w:r>
      <w:r w:rsidRPr="009E3CC3">
        <w:rPr>
          <w:rFonts w:ascii="Times New Roman" w:eastAsia="Times New Roman" w:hAnsi="Times New Roman" w:cs="Times New Roman"/>
          <w:sz w:val="24"/>
          <w:szCs w:val="24"/>
          <w:lang w:eastAsia="it-IT"/>
        </w:rPr>
        <w:t>, da una </w:t>
      </w:r>
      <w:r w:rsidRPr="009E3CC3">
        <w:rPr>
          <w:rFonts w:ascii="Helvetica" w:eastAsia="Times New Roman" w:hAnsi="Helvetica" w:cs="Helvetica"/>
          <w:sz w:val="24"/>
          <w:szCs w:val="24"/>
          <w:lang w:eastAsia="it-IT"/>
        </w:rPr>
        <w:t>seconda prova sulle discipline di indirizzo</w:t>
      </w:r>
      <w:r w:rsidRPr="009E3CC3">
        <w:rPr>
          <w:rFonts w:ascii="Times New Roman" w:eastAsia="Times New Roman" w:hAnsi="Times New Roman" w:cs="Times New Roman"/>
          <w:sz w:val="24"/>
          <w:szCs w:val="24"/>
          <w:lang w:eastAsia="it-IT"/>
        </w:rPr>
        <w:t>, predisposta dalle singole commissioni d’Esame, e da un </w:t>
      </w:r>
      <w:r w:rsidRPr="009E3CC3">
        <w:rPr>
          <w:rFonts w:ascii="Helvetica" w:eastAsia="Times New Roman" w:hAnsi="Helvetica" w:cs="Helvetica"/>
          <w:sz w:val="24"/>
          <w:szCs w:val="24"/>
          <w:lang w:eastAsia="it-IT"/>
        </w:rPr>
        <w:t>colloquio.</w:t>
      </w:r>
      <w:r w:rsidRPr="009E3CC3">
        <w:rPr>
          <w:rFonts w:ascii="Times New Roman" w:eastAsia="Times New Roman" w:hAnsi="Times New Roman" w:cs="Times New Roman"/>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La sessione d’Esame </w:t>
      </w:r>
      <w:r w:rsidRPr="009E3CC3">
        <w:rPr>
          <w:rFonts w:ascii="Helvetica" w:eastAsia="Times New Roman" w:hAnsi="Helvetica" w:cs="Helvetica"/>
          <w:sz w:val="24"/>
          <w:szCs w:val="24"/>
          <w:lang w:eastAsia="it-IT"/>
        </w:rPr>
        <w:t>avrà inizio il 22 giugno 2022 </w:t>
      </w:r>
      <w:r w:rsidRPr="009E3CC3">
        <w:rPr>
          <w:rFonts w:ascii="Times New Roman" w:eastAsia="Times New Roman" w:hAnsi="Times New Roman" w:cs="Times New Roman"/>
          <w:sz w:val="24"/>
          <w:szCs w:val="24"/>
          <w:lang w:eastAsia="it-IT"/>
        </w:rPr>
        <w:t>alle 8.30, con la prima prova scritta di italiano, che sarà predisposta su base nazionale. La </w:t>
      </w:r>
      <w:r w:rsidRPr="009E3CC3">
        <w:rPr>
          <w:rFonts w:ascii="Helvetica" w:eastAsia="Times New Roman" w:hAnsi="Helvetica" w:cs="Helvetica"/>
          <w:sz w:val="24"/>
          <w:szCs w:val="24"/>
          <w:lang w:eastAsia="it-IT"/>
        </w:rPr>
        <w:t>prova proporrà sette tracce con tre diverse tipologie: </w:t>
      </w:r>
      <w:r w:rsidRPr="009E3CC3">
        <w:rPr>
          <w:rFonts w:ascii="Times New Roman" w:eastAsia="Times New Roman" w:hAnsi="Times New Roman" w:cs="Times New Roman"/>
          <w:sz w:val="24"/>
          <w:szCs w:val="24"/>
          <w:lang w:eastAsia="it-IT"/>
        </w:rPr>
        <w:t>analisi e interpretazione del testo letterario, analisi e produzione di un testo argomentativo, riflessione critica di carattere espositivo-argomentativo su tematiche di attualità.</w:t>
      </w:r>
      <w:r w:rsidRPr="009E3CC3">
        <w:rPr>
          <w:rFonts w:ascii="Helvetica" w:eastAsia="Times New Roman" w:hAnsi="Helvetica" w:cs="Helvetica"/>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Il </w:t>
      </w:r>
      <w:r w:rsidRPr="009E3CC3">
        <w:rPr>
          <w:rFonts w:ascii="Helvetica" w:eastAsia="Times New Roman" w:hAnsi="Helvetica" w:cs="Helvetica"/>
          <w:sz w:val="24"/>
          <w:szCs w:val="24"/>
          <w:lang w:eastAsia="it-IT"/>
        </w:rPr>
        <w:t>23 giugno</w:t>
      </w:r>
      <w:r w:rsidRPr="009E3CC3">
        <w:rPr>
          <w:rFonts w:ascii="Times New Roman" w:eastAsia="Times New Roman" w:hAnsi="Times New Roman" w:cs="Times New Roman"/>
          <w:sz w:val="24"/>
          <w:szCs w:val="24"/>
          <w:lang w:eastAsia="it-IT"/>
        </w:rPr>
        <w:t> si proseguirà con la </w:t>
      </w:r>
      <w:r w:rsidRPr="009E3CC3">
        <w:rPr>
          <w:rFonts w:ascii="Helvetica" w:eastAsia="Times New Roman" w:hAnsi="Helvetica" w:cs="Helvetica"/>
          <w:sz w:val="24"/>
          <w:szCs w:val="24"/>
          <w:lang w:eastAsia="it-IT"/>
        </w:rPr>
        <w:t>seconda prova scritta, </w:t>
      </w:r>
      <w:r w:rsidRPr="009E3CC3">
        <w:rPr>
          <w:rFonts w:ascii="Times New Roman" w:eastAsia="Times New Roman" w:hAnsi="Times New Roman" w:cs="Times New Roman"/>
          <w:sz w:val="24"/>
          <w:szCs w:val="24"/>
          <w:lang w:eastAsia="it-IT"/>
        </w:rPr>
        <w:t>diversa per ciascun indirizzo, che avrà per oggetto una sola disciplina tra quelle caratterizzanti il percorso di studi. Le discipline saranno comunicate al termine dell’iter formale delle Ordinanze. La seconda prova </w:t>
      </w:r>
      <w:r w:rsidRPr="009E3CC3">
        <w:rPr>
          <w:rFonts w:ascii="Helvetica" w:eastAsia="Times New Roman" w:hAnsi="Helvetica" w:cs="Helvetica"/>
          <w:sz w:val="24"/>
          <w:szCs w:val="24"/>
          <w:lang w:eastAsia="it-IT"/>
        </w:rPr>
        <w:t>sarà predisposta dalle singole commissioni</w:t>
      </w:r>
      <w:r w:rsidRPr="009E3CC3">
        <w:rPr>
          <w:rFonts w:ascii="Times New Roman" w:eastAsia="Times New Roman" w:hAnsi="Times New Roman" w:cs="Times New Roman"/>
          <w:sz w:val="24"/>
          <w:szCs w:val="24"/>
          <w:lang w:eastAsia="it-IT"/>
        </w:rPr>
        <w:t> d’Esame, per consentire una maggiore aderenza a quanto effettivamente svolto dalla classe e tenendo conto del percorso svolto dagli studenti in questi anni caratterizzati dalla pandemia.</w:t>
      </w:r>
      <w:r w:rsidRPr="009E3CC3">
        <w:rPr>
          <w:rFonts w:ascii="Helvetica" w:eastAsia="Times New Roman" w:hAnsi="Helvetica" w:cs="Helvetica"/>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lastRenderedPageBreak/>
        <w:t>È previsto, poi, </w:t>
      </w:r>
      <w:r w:rsidRPr="009E3CC3">
        <w:rPr>
          <w:rFonts w:ascii="Helvetica" w:eastAsia="Times New Roman" w:hAnsi="Helvetica" w:cs="Helvetica"/>
          <w:sz w:val="24"/>
          <w:szCs w:val="24"/>
          <w:lang w:eastAsia="it-IT"/>
        </w:rPr>
        <w:t>il colloquio, </w:t>
      </w:r>
      <w:r w:rsidRPr="009E3CC3">
        <w:rPr>
          <w:rFonts w:ascii="Times New Roman" w:eastAsia="Times New Roman" w:hAnsi="Times New Roman" w:cs="Times New Roman"/>
          <w:sz w:val="24"/>
          <w:szCs w:val="24"/>
          <w:lang w:eastAsia="it-IT"/>
        </w:rPr>
        <w:t>che si aprirà con l’analisi di un </w:t>
      </w:r>
      <w:r w:rsidRPr="009E3CC3">
        <w:rPr>
          <w:rFonts w:ascii="Helvetica" w:eastAsia="Times New Roman" w:hAnsi="Helvetica" w:cs="Helvetica"/>
          <w:sz w:val="24"/>
          <w:szCs w:val="24"/>
          <w:lang w:eastAsia="it-IT"/>
        </w:rPr>
        <w:t>materiale scelto dalla commissione</w:t>
      </w:r>
      <w:r w:rsidRPr="009E3CC3">
        <w:rPr>
          <w:rFonts w:ascii="Times New Roman" w:eastAsia="Times New Roman" w:hAnsi="Times New Roman" w:cs="Times New Roman"/>
          <w:sz w:val="24"/>
          <w:szCs w:val="24"/>
          <w:lang w:eastAsia="it-IT"/>
        </w:rPr>
        <w:t> (un testo, un documento, un problema, un progetto) che sarà sottoposto al candidato. Nel corso del colloquio </w:t>
      </w:r>
      <w:r w:rsidRPr="009E3CC3">
        <w:rPr>
          <w:rFonts w:ascii="Helvetica" w:eastAsia="Times New Roman" w:hAnsi="Helvetica" w:cs="Helvetica"/>
          <w:sz w:val="24"/>
          <w:szCs w:val="24"/>
          <w:lang w:eastAsia="it-IT"/>
        </w:rPr>
        <w:t>il candidato dovrà dimostrare</w:t>
      </w:r>
      <w:r w:rsidRPr="009E3CC3">
        <w:rPr>
          <w:rFonts w:ascii="Times New Roman" w:eastAsia="Times New Roman" w:hAnsi="Times New Roman" w:cs="Times New Roman"/>
          <w:sz w:val="24"/>
          <w:szCs w:val="24"/>
          <w:lang w:eastAsia="it-IT"/>
        </w:rPr>
        <w:t> di aver acquisito i contenuti e i metodi propri delle singole discipline e di aver maturato le competenze di </w:t>
      </w:r>
      <w:r w:rsidRPr="009E3CC3">
        <w:rPr>
          <w:rFonts w:ascii="Helvetica" w:eastAsia="Times New Roman" w:hAnsi="Helvetica" w:cs="Helvetica"/>
          <w:sz w:val="24"/>
          <w:szCs w:val="24"/>
          <w:lang w:eastAsia="it-IT"/>
        </w:rPr>
        <w:t>Educazione civica; </w:t>
      </w:r>
      <w:r w:rsidRPr="009E3CC3">
        <w:rPr>
          <w:rFonts w:ascii="Times New Roman" w:eastAsia="Times New Roman" w:hAnsi="Times New Roman" w:cs="Times New Roman"/>
          <w:sz w:val="24"/>
          <w:szCs w:val="24"/>
          <w:lang w:eastAsia="it-IT"/>
        </w:rPr>
        <w:t>analizzerà poi, con una breve relazione o un lavoro multimediale, le esperienze fatte nell’ambito dei Percorsi per le competenze trasversali e l’orientamento. La commissione sarà composta da </w:t>
      </w:r>
      <w:r w:rsidRPr="009E3CC3">
        <w:rPr>
          <w:rFonts w:ascii="Helvetica" w:eastAsia="Times New Roman" w:hAnsi="Helvetica" w:cs="Helvetica"/>
          <w:sz w:val="24"/>
          <w:szCs w:val="24"/>
          <w:lang w:eastAsia="it-IT"/>
        </w:rPr>
        <w:t>sei commissari interni</w:t>
      </w:r>
      <w:r w:rsidRPr="009E3CC3">
        <w:rPr>
          <w:rFonts w:ascii="Times New Roman" w:eastAsia="Times New Roman" w:hAnsi="Times New Roman" w:cs="Times New Roman"/>
          <w:sz w:val="24"/>
          <w:szCs w:val="24"/>
          <w:lang w:eastAsia="it-IT"/>
        </w:rPr>
        <w:t> e un </w:t>
      </w:r>
      <w:r w:rsidRPr="009E3CC3">
        <w:rPr>
          <w:rFonts w:ascii="Helvetica" w:eastAsia="Times New Roman" w:hAnsi="Helvetica" w:cs="Helvetica"/>
          <w:sz w:val="24"/>
          <w:szCs w:val="24"/>
          <w:lang w:eastAsia="it-IT"/>
        </w:rPr>
        <w:t>Presidente esterno</w:t>
      </w:r>
      <w:r w:rsidRPr="009E3CC3">
        <w:rPr>
          <w:rFonts w:ascii="Times New Roman" w:eastAsia="Times New Roman" w:hAnsi="Times New Roman" w:cs="Times New Roman"/>
          <w:sz w:val="24"/>
          <w:szCs w:val="24"/>
          <w:lang w:eastAsia="it-IT"/>
        </w:rPr>
        <w:t>.  </w:t>
      </w:r>
      <w:r w:rsidRPr="009E3CC3">
        <w:rPr>
          <w:rFonts w:ascii="Helvetica" w:eastAsia="Times New Roman" w:hAnsi="Helvetica" w:cs="Helvetica"/>
          <w:sz w:val="24"/>
          <w:szCs w:val="24"/>
          <w:lang w:eastAsia="it-IT"/>
        </w:rPr>
        <w:t> </w:t>
      </w:r>
      <w:r w:rsidRPr="009E3CC3">
        <w:rPr>
          <w:rFonts w:ascii="Times New Roman" w:eastAsia="Times New Roman" w:hAnsi="Times New Roman" w:cs="Times New Roman"/>
          <w:sz w:val="24"/>
          <w:szCs w:val="24"/>
          <w:lang w:eastAsia="it-IT"/>
        </w:rPr>
        <w:br/>
        <w:t>   </w:t>
      </w:r>
      <w:r w:rsidRPr="009E3CC3">
        <w:rPr>
          <w:rFonts w:ascii="Times New Roman" w:eastAsia="Times New Roman" w:hAnsi="Times New Roman" w:cs="Times New Roman"/>
          <w:sz w:val="24"/>
          <w:szCs w:val="24"/>
          <w:lang w:eastAsia="it-IT"/>
        </w:rPr>
        <w:br/>
      </w:r>
      <w:r w:rsidRPr="009E3CC3">
        <w:rPr>
          <w:rFonts w:ascii="Helvetica" w:eastAsia="Times New Roman" w:hAnsi="Helvetica" w:cs="Helvetica"/>
          <w:sz w:val="24"/>
          <w:szCs w:val="24"/>
          <w:lang w:eastAsia="it-IT"/>
        </w:rPr>
        <w:t>Entro il 15 maggio 2022</w:t>
      </w:r>
      <w:r w:rsidRPr="009E3CC3">
        <w:rPr>
          <w:rFonts w:ascii="Times New Roman" w:eastAsia="Times New Roman" w:hAnsi="Times New Roman" w:cs="Times New Roman"/>
          <w:sz w:val="24"/>
          <w:szCs w:val="24"/>
          <w:lang w:eastAsia="it-IT"/>
        </w:rPr>
        <w:t> il Consiglio di classe elaborerà il documento con il percorso formativo fatto dagli studenti, gli strumenti di valutazione utilizzati e gli obiettivi raggiunti, ponendo attenzione all’insegnamento trasversale dell’</w:t>
      </w:r>
      <w:r w:rsidRPr="009E3CC3">
        <w:rPr>
          <w:rFonts w:ascii="Helvetica" w:eastAsia="Times New Roman" w:hAnsi="Helvetica" w:cs="Helvetica"/>
          <w:sz w:val="24"/>
          <w:szCs w:val="24"/>
          <w:lang w:eastAsia="it-IT"/>
        </w:rPr>
        <w:t>Educazione civica</w:t>
      </w:r>
      <w:r w:rsidRPr="009E3CC3">
        <w:rPr>
          <w:rFonts w:ascii="Times New Roman" w:eastAsia="Times New Roman" w:hAnsi="Times New Roman" w:cs="Times New Roman"/>
          <w:sz w:val="24"/>
          <w:szCs w:val="24"/>
          <w:lang w:eastAsia="it-IT"/>
        </w:rPr>
        <w:t>.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La valutazione finale resta in centesimi. Il </w:t>
      </w:r>
      <w:r w:rsidRPr="009E3CC3">
        <w:rPr>
          <w:rFonts w:ascii="Helvetica" w:eastAsia="Times New Roman" w:hAnsi="Helvetica" w:cs="Helvetica"/>
          <w:sz w:val="24"/>
          <w:szCs w:val="24"/>
          <w:lang w:eastAsia="it-IT"/>
        </w:rPr>
        <w:t>credito</w:t>
      </w:r>
      <w:r w:rsidRPr="009E3CC3">
        <w:rPr>
          <w:rFonts w:ascii="Times New Roman" w:eastAsia="Times New Roman" w:hAnsi="Times New Roman" w:cs="Times New Roman"/>
          <w:sz w:val="24"/>
          <w:szCs w:val="24"/>
          <w:lang w:eastAsia="it-IT"/>
        </w:rPr>
        <w:t> scolastico sarà attribuito fino a un massimo di 40 punti (12 per il terzo anno, 13 per il quarto, 15 per il quinto). Le prove scritte peseranno fino a 40 punti, il colloquio fino a 20. Si potrà ottenere </w:t>
      </w:r>
      <w:r w:rsidRPr="009E3CC3">
        <w:rPr>
          <w:rFonts w:ascii="Helvetica" w:eastAsia="Times New Roman" w:hAnsi="Helvetica" w:cs="Helvetica"/>
          <w:sz w:val="24"/>
          <w:szCs w:val="24"/>
          <w:lang w:eastAsia="it-IT"/>
        </w:rPr>
        <w:t>la lode, </w:t>
      </w:r>
      <w:r w:rsidRPr="009E3CC3">
        <w:rPr>
          <w:rFonts w:ascii="Times New Roman" w:eastAsia="Times New Roman" w:hAnsi="Times New Roman" w:cs="Times New Roman"/>
          <w:sz w:val="24"/>
          <w:szCs w:val="24"/>
          <w:lang w:eastAsia="it-IT"/>
        </w:rPr>
        <w:t>con deliberazione all’unanimità della Commissione. La partecipazione alle </w:t>
      </w:r>
      <w:r w:rsidRPr="009E3CC3">
        <w:rPr>
          <w:rFonts w:ascii="Helvetica" w:eastAsia="Times New Roman" w:hAnsi="Helvetica" w:cs="Helvetica"/>
          <w:sz w:val="24"/>
          <w:szCs w:val="24"/>
          <w:lang w:eastAsia="it-IT"/>
        </w:rPr>
        <w:t>prove nazionali Invalsi</w:t>
      </w:r>
      <w:r w:rsidRPr="009E3CC3">
        <w:rPr>
          <w:rFonts w:ascii="Times New Roman" w:eastAsia="Times New Roman" w:hAnsi="Times New Roman" w:cs="Times New Roman"/>
          <w:sz w:val="24"/>
          <w:szCs w:val="24"/>
          <w:lang w:eastAsia="it-IT"/>
        </w:rPr>
        <w:t>, che pure saranno svolte, e lo svolgimento dei </w:t>
      </w:r>
      <w:r w:rsidRPr="009E3CC3">
        <w:rPr>
          <w:rFonts w:ascii="Helvetica" w:eastAsia="Times New Roman" w:hAnsi="Helvetica" w:cs="Helvetica"/>
          <w:sz w:val="24"/>
          <w:szCs w:val="24"/>
          <w:lang w:eastAsia="it-IT"/>
        </w:rPr>
        <w:t>percorsi per le competenze trasversali</w:t>
      </w:r>
      <w:r w:rsidRPr="009E3CC3">
        <w:rPr>
          <w:rFonts w:ascii="Times New Roman" w:eastAsia="Times New Roman" w:hAnsi="Times New Roman" w:cs="Times New Roman"/>
          <w:sz w:val="24"/>
          <w:szCs w:val="24"/>
          <w:lang w:eastAsia="it-IT"/>
        </w:rPr>
        <w:t> e l’orientamento </w:t>
      </w:r>
      <w:r w:rsidRPr="009E3CC3">
        <w:rPr>
          <w:rFonts w:ascii="Helvetica" w:eastAsia="Times New Roman" w:hAnsi="Helvetica" w:cs="Helvetica"/>
          <w:sz w:val="24"/>
          <w:szCs w:val="24"/>
          <w:lang w:eastAsia="it-IT"/>
        </w:rPr>
        <w:t>non costituiranno requisito di accesso</w:t>
      </w:r>
      <w:r w:rsidRPr="009E3CC3">
        <w:rPr>
          <w:rFonts w:ascii="Times New Roman" w:eastAsia="Times New Roman" w:hAnsi="Times New Roman" w:cs="Times New Roman"/>
          <w:sz w:val="24"/>
          <w:szCs w:val="24"/>
          <w:lang w:eastAsia="it-IT"/>
        </w:rPr>
        <w:t> alle prove.  </w:t>
      </w:r>
    </w:p>
    <w:p w:rsidR="009E3CC3" w:rsidRPr="009E3CC3" w:rsidRDefault="009E3CC3" w:rsidP="009E3CC3">
      <w:pPr>
        <w:spacing w:after="0"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“Le scelte di oggi - sottolinea il Ministro dell’Istruzione,</w:t>
      </w:r>
      <w:r w:rsidRPr="009E3CC3">
        <w:rPr>
          <w:rFonts w:ascii="Helvetica" w:eastAsia="Times New Roman" w:hAnsi="Helvetica" w:cs="Helvetica"/>
          <w:sz w:val="24"/>
          <w:szCs w:val="24"/>
          <w:lang w:eastAsia="it-IT"/>
        </w:rPr>
        <w:t> Patrizio Bianchi</w:t>
      </w:r>
      <w:r w:rsidRPr="009E3CC3">
        <w:rPr>
          <w:rFonts w:ascii="Times New Roman" w:eastAsia="Times New Roman" w:hAnsi="Times New Roman" w:cs="Times New Roman"/>
          <w:sz w:val="24"/>
          <w:szCs w:val="24"/>
          <w:lang w:eastAsia="it-IT"/>
        </w:rPr>
        <w:t> - rientrano nel percorso di progressivo ritorno alla normalità che stiamo realizzando. Non siamo ancora fuori dalla pandemia, ma già quest’anno, grazie ai vaccini e alle misure di sicurezza decise dal governo, abbiamo garantito una maggiore continuità della scuola in presenza, fin dal primo giorno. Abbiamo tenuto conto, come era giusto fare, degli ultimi due anni vissuti dai nostri ragazzi. Per questo, ad esempio, nel secondo ciclo, affidiamo la seconda prova scritta alle commissioni interne, che conoscono i percorsi personali degli studenti. Dobbiamo rimetterci in cammino verso la normalità e guardare al futuro, lavorare alla scuola che vogliamo costruire insieme”, conclude.  </w:t>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sz w:val="24"/>
          <w:szCs w:val="24"/>
          <w:lang w:eastAsia="it-IT"/>
        </w:rPr>
        <w:lastRenderedPageBreak/>
        <w:drawing>
          <wp:inline distT="0" distB="0" distL="0" distR="0" wp14:anchorId="5D0E6C9E" wp14:editId="71F7C4D7">
            <wp:extent cx="8572500" cy="8572500"/>
            <wp:effectExtent l="0" t="0" r="0" b="0"/>
            <wp:docPr id="4" name="Immagine 20" descr="https://www.miur.gov.it/documents/20182/0/1.png/0cd13fdd-b982-b401-a097-a97005a479fd?t=164364673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iur.gov.it/documents/20182/0/1.png/0cd13fdd-b982-b401-a097-a97005a479fd?t=16436467370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0" cy="8572500"/>
                    </a:xfrm>
                    <a:prstGeom prst="rect">
                      <a:avLst/>
                    </a:prstGeom>
                    <a:noFill/>
                    <a:ln>
                      <a:noFill/>
                    </a:ln>
                  </pic:spPr>
                </pic:pic>
              </a:graphicData>
            </a:graphic>
          </wp:inline>
        </w:drawing>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sz w:val="24"/>
          <w:szCs w:val="24"/>
          <w:lang w:eastAsia="it-IT"/>
        </w:rPr>
        <w:lastRenderedPageBreak/>
        <w:drawing>
          <wp:inline distT="0" distB="0" distL="0" distR="0" wp14:anchorId="0D69E110" wp14:editId="47607095">
            <wp:extent cx="8572500" cy="8572500"/>
            <wp:effectExtent l="0" t="0" r="0" b="0"/>
            <wp:docPr id="5" name="Immagine 21" descr="https://www.miur.gov.it/documents/20182/0/2.png/1a030d2f-f673-58a8-087e-5151ba7626a0?t=164364676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iur.gov.it/documents/20182/0/2.png/1a030d2f-f673-58a8-087e-5151ba7626a0?t=16436467624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0" cy="8572500"/>
                    </a:xfrm>
                    <a:prstGeom prst="rect">
                      <a:avLst/>
                    </a:prstGeom>
                    <a:noFill/>
                    <a:ln>
                      <a:noFill/>
                    </a:ln>
                  </pic:spPr>
                </pic:pic>
              </a:graphicData>
            </a:graphic>
          </wp:inline>
        </w:drawing>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sz w:val="24"/>
          <w:szCs w:val="24"/>
          <w:lang w:eastAsia="it-IT"/>
        </w:rPr>
        <w:lastRenderedPageBreak/>
        <w:drawing>
          <wp:inline distT="0" distB="0" distL="0" distR="0" wp14:anchorId="31EBD95D" wp14:editId="0A06326F">
            <wp:extent cx="8572500" cy="8572500"/>
            <wp:effectExtent l="0" t="0" r="0" b="0"/>
            <wp:docPr id="6" name="Immagine 6" descr="https://www.miur.gov.it/documents/20182/0/3.png/7fdc875f-3070-b1a8-6573-df8bbe6ec39f?t=164364678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miur.gov.it/documents/20182/0/3.png/7fdc875f-3070-b1a8-6573-df8bbe6ec39f?t=16436467848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0" cy="8572500"/>
                    </a:xfrm>
                    <a:prstGeom prst="rect">
                      <a:avLst/>
                    </a:prstGeom>
                    <a:noFill/>
                    <a:ln>
                      <a:noFill/>
                    </a:ln>
                  </pic:spPr>
                </pic:pic>
              </a:graphicData>
            </a:graphic>
          </wp:inline>
        </w:drawing>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sz w:val="24"/>
          <w:szCs w:val="24"/>
          <w:lang w:eastAsia="it-IT"/>
        </w:rPr>
        <w:lastRenderedPageBreak/>
        <w:drawing>
          <wp:inline distT="0" distB="0" distL="0" distR="0" wp14:anchorId="3FFE8141" wp14:editId="0BA8A182">
            <wp:extent cx="8572500" cy="8572500"/>
            <wp:effectExtent l="0" t="0" r="0" b="0"/>
            <wp:docPr id="7" name="Immagine 7" descr="https://www.miur.gov.it/documents/20182/0/4.png/126486ca-eb9a-e3ad-ecb2-4901a27142c2?t=164364681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miur.gov.it/documents/20182/0/4.png/126486ca-eb9a-e3ad-ecb2-4901a27142c2?t=1643646815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0" cy="8572500"/>
                    </a:xfrm>
                    <a:prstGeom prst="rect">
                      <a:avLst/>
                    </a:prstGeom>
                    <a:noFill/>
                    <a:ln>
                      <a:noFill/>
                    </a:ln>
                  </pic:spPr>
                </pic:pic>
              </a:graphicData>
            </a:graphic>
          </wp:inline>
        </w:drawing>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noProof/>
          <w:sz w:val="24"/>
          <w:szCs w:val="24"/>
          <w:lang w:eastAsia="it-IT"/>
        </w:rPr>
        <w:lastRenderedPageBreak/>
        <w:drawing>
          <wp:inline distT="0" distB="0" distL="0" distR="0" wp14:anchorId="21B1647F" wp14:editId="35C9989E">
            <wp:extent cx="8572500" cy="8572500"/>
            <wp:effectExtent l="0" t="0" r="0" b="0"/>
            <wp:docPr id="8" name="Immagine 8" descr="https://www.miur.gov.it/documents/20182/0/5.png/4bcce421-8340-cc6a-46b7-3837ee47dbdc?t=164364683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miur.gov.it/documents/20182/0/5.png/4bcce421-8340-cc6a-46b7-3837ee47dbdc?t=16436468328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0" cy="8572500"/>
                    </a:xfrm>
                    <a:prstGeom prst="rect">
                      <a:avLst/>
                    </a:prstGeom>
                    <a:noFill/>
                    <a:ln>
                      <a:noFill/>
                    </a:ln>
                  </pic:spPr>
                </pic:pic>
              </a:graphicData>
            </a:graphic>
          </wp:inline>
        </w:drawing>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t> </w:t>
      </w:r>
    </w:p>
    <w:p w:rsidR="009E3CC3" w:rsidRPr="009E3CC3" w:rsidRDefault="009E3CC3" w:rsidP="009E3CC3">
      <w:pPr>
        <w:spacing w:after="375" w:line="240" w:lineRule="auto"/>
        <w:rPr>
          <w:rFonts w:ascii="Times New Roman" w:eastAsia="Times New Roman" w:hAnsi="Times New Roman" w:cs="Times New Roman"/>
          <w:sz w:val="24"/>
          <w:szCs w:val="24"/>
          <w:lang w:eastAsia="it-IT"/>
        </w:rPr>
      </w:pPr>
      <w:r w:rsidRPr="009E3CC3">
        <w:rPr>
          <w:rFonts w:ascii="Times New Roman" w:eastAsia="Times New Roman" w:hAnsi="Times New Roman" w:cs="Times New Roman"/>
          <w:sz w:val="24"/>
          <w:szCs w:val="24"/>
          <w:lang w:eastAsia="it-IT"/>
        </w:rPr>
        <w:lastRenderedPageBreak/>
        <w:t> </w:t>
      </w:r>
    </w:p>
    <w:p w:rsidR="009E3CC3" w:rsidRPr="009E3CC3" w:rsidRDefault="009E3CC3" w:rsidP="0036471D">
      <w:pPr>
        <w:spacing w:line="240" w:lineRule="auto"/>
        <w:rPr>
          <w:rFonts w:ascii="Titillium Web" w:eastAsia="Times New Roman" w:hAnsi="Titillium Web" w:cs="Times New Roman"/>
          <w:color w:val="FFFFFF"/>
          <w:sz w:val="27"/>
          <w:szCs w:val="27"/>
          <w:lang w:eastAsia="it-IT"/>
        </w:rPr>
      </w:pPr>
      <w:r w:rsidRPr="009E3CC3">
        <w:rPr>
          <w:rFonts w:ascii="Times New Roman" w:eastAsia="Times New Roman" w:hAnsi="Times New Roman" w:cs="Times New Roman"/>
          <w:sz w:val="24"/>
          <w:szCs w:val="24"/>
          <w:lang w:eastAsia="it-IT"/>
        </w:rPr>
        <w:t> </w:t>
      </w:r>
      <w:bookmarkStart w:id="0" w:name="_GoBack"/>
      <w:bookmarkEnd w:id="0"/>
    </w:p>
    <w:sectPr w:rsidR="009E3CC3" w:rsidRPr="009E3C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A22"/>
    <w:multiLevelType w:val="multilevel"/>
    <w:tmpl w:val="9894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40203"/>
    <w:multiLevelType w:val="multilevel"/>
    <w:tmpl w:val="963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555FB"/>
    <w:multiLevelType w:val="multilevel"/>
    <w:tmpl w:val="8E3A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C3"/>
    <w:rsid w:val="0036471D"/>
    <w:rsid w:val="009E3CC3"/>
    <w:rsid w:val="00A36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4FDDA-B12E-4EDD-8DCF-D1A016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762">
      <w:bodyDiv w:val="1"/>
      <w:marLeft w:val="0"/>
      <w:marRight w:val="0"/>
      <w:marTop w:val="0"/>
      <w:marBottom w:val="0"/>
      <w:divBdr>
        <w:top w:val="none" w:sz="0" w:space="0" w:color="auto"/>
        <w:left w:val="none" w:sz="0" w:space="0" w:color="auto"/>
        <w:bottom w:val="none" w:sz="0" w:space="0" w:color="auto"/>
        <w:right w:val="none" w:sz="0" w:space="0" w:color="auto"/>
      </w:divBdr>
      <w:divsChild>
        <w:div w:id="1308244097">
          <w:marLeft w:val="0"/>
          <w:marRight w:val="0"/>
          <w:marTop w:val="780"/>
          <w:marBottom w:val="0"/>
          <w:divBdr>
            <w:top w:val="none" w:sz="0" w:space="0" w:color="auto"/>
            <w:left w:val="none" w:sz="0" w:space="0" w:color="auto"/>
            <w:bottom w:val="none" w:sz="0" w:space="0" w:color="auto"/>
            <w:right w:val="none" w:sz="0" w:space="0" w:color="auto"/>
          </w:divBdr>
          <w:divsChild>
            <w:div w:id="1799951657">
              <w:marLeft w:val="0"/>
              <w:marRight w:val="0"/>
              <w:marTop w:val="0"/>
              <w:marBottom w:val="0"/>
              <w:divBdr>
                <w:top w:val="none" w:sz="0" w:space="0" w:color="auto"/>
                <w:left w:val="none" w:sz="0" w:space="0" w:color="auto"/>
                <w:bottom w:val="none" w:sz="0" w:space="0" w:color="auto"/>
                <w:right w:val="none" w:sz="0" w:space="0" w:color="auto"/>
              </w:divBdr>
              <w:divsChild>
                <w:div w:id="1477528878">
                  <w:marLeft w:val="-105"/>
                  <w:marRight w:val="-105"/>
                  <w:marTop w:val="0"/>
                  <w:marBottom w:val="0"/>
                  <w:divBdr>
                    <w:top w:val="none" w:sz="0" w:space="0" w:color="auto"/>
                    <w:left w:val="none" w:sz="0" w:space="0" w:color="auto"/>
                    <w:bottom w:val="none" w:sz="0" w:space="0" w:color="auto"/>
                    <w:right w:val="none" w:sz="0" w:space="0" w:color="auto"/>
                  </w:divBdr>
                  <w:divsChild>
                    <w:div w:id="106589164">
                      <w:marLeft w:val="0"/>
                      <w:marRight w:val="0"/>
                      <w:marTop w:val="0"/>
                      <w:marBottom w:val="0"/>
                      <w:divBdr>
                        <w:top w:val="none" w:sz="0" w:space="0" w:color="auto"/>
                        <w:left w:val="none" w:sz="0" w:space="0" w:color="auto"/>
                        <w:bottom w:val="none" w:sz="0" w:space="0" w:color="auto"/>
                        <w:right w:val="none" w:sz="0" w:space="0" w:color="auto"/>
                      </w:divBdr>
                      <w:divsChild>
                        <w:div w:id="1485506617">
                          <w:marLeft w:val="0"/>
                          <w:marRight w:val="0"/>
                          <w:marTop w:val="0"/>
                          <w:marBottom w:val="0"/>
                          <w:divBdr>
                            <w:top w:val="none" w:sz="0" w:space="0" w:color="auto"/>
                            <w:left w:val="none" w:sz="0" w:space="0" w:color="auto"/>
                            <w:bottom w:val="none" w:sz="0" w:space="0" w:color="auto"/>
                            <w:right w:val="none" w:sz="0" w:space="0" w:color="auto"/>
                          </w:divBdr>
                          <w:divsChild>
                            <w:div w:id="804813021">
                              <w:marLeft w:val="0"/>
                              <w:marRight w:val="0"/>
                              <w:marTop w:val="0"/>
                              <w:marBottom w:val="0"/>
                              <w:divBdr>
                                <w:top w:val="none" w:sz="0" w:space="0" w:color="auto"/>
                                <w:left w:val="none" w:sz="0" w:space="0" w:color="auto"/>
                                <w:bottom w:val="none" w:sz="0" w:space="0" w:color="auto"/>
                                <w:right w:val="none" w:sz="0" w:space="0" w:color="auto"/>
                              </w:divBdr>
                              <w:divsChild>
                                <w:div w:id="543101434">
                                  <w:marLeft w:val="0"/>
                                  <w:marRight w:val="0"/>
                                  <w:marTop w:val="0"/>
                                  <w:marBottom w:val="0"/>
                                  <w:divBdr>
                                    <w:top w:val="none" w:sz="0" w:space="0" w:color="auto"/>
                                    <w:left w:val="none" w:sz="0" w:space="0" w:color="auto"/>
                                    <w:bottom w:val="none" w:sz="0" w:space="0" w:color="auto"/>
                                    <w:right w:val="none" w:sz="0" w:space="0" w:color="auto"/>
                                  </w:divBdr>
                                  <w:divsChild>
                                    <w:div w:id="147357295">
                                      <w:marLeft w:val="0"/>
                                      <w:marRight w:val="0"/>
                                      <w:marTop w:val="0"/>
                                      <w:marBottom w:val="0"/>
                                      <w:divBdr>
                                        <w:top w:val="none" w:sz="0" w:space="0" w:color="auto"/>
                                        <w:left w:val="none" w:sz="0" w:space="0" w:color="auto"/>
                                        <w:bottom w:val="none" w:sz="0" w:space="0" w:color="auto"/>
                                        <w:right w:val="none" w:sz="0" w:space="0" w:color="auto"/>
                                      </w:divBdr>
                                      <w:divsChild>
                                        <w:div w:id="1352688480">
                                          <w:marLeft w:val="0"/>
                                          <w:marRight w:val="0"/>
                                          <w:marTop w:val="0"/>
                                          <w:marBottom w:val="0"/>
                                          <w:divBdr>
                                            <w:top w:val="none" w:sz="0" w:space="0" w:color="auto"/>
                                            <w:left w:val="none" w:sz="0" w:space="0" w:color="auto"/>
                                            <w:bottom w:val="none" w:sz="0" w:space="0" w:color="auto"/>
                                            <w:right w:val="none" w:sz="0" w:space="0" w:color="auto"/>
                                          </w:divBdr>
                                          <w:divsChild>
                                            <w:div w:id="516164484">
                                              <w:marLeft w:val="0"/>
                                              <w:marRight w:val="0"/>
                                              <w:marTop w:val="0"/>
                                              <w:marBottom w:val="0"/>
                                              <w:divBdr>
                                                <w:top w:val="none" w:sz="0" w:space="0" w:color="auto"/>
                                                <w:left w:val="none" w:sz="0" w:space="0" w:color="auto"/>
                                                <w:bottom w:val="none" w:sz="0" w:space="0" w:color="auto"/>
                                                <w:right w:val="none" w:sz="0" w:space="0" w:color="auto"/>
                                              </w:divBdr>
                                              <w:divsChild>
                                                <w:div w:id="1847282741">
                                                  <w:marLeft w:val="0"/>
                                                  <w:marRight w:val="0"/>
                                                  <w:marTop w:val="0"/>
                                                  <w:marBottom w:val="0"/>
                                                  <w:divBdr>
                                                    <w:top w:val="none" w:sz="0" w:space="0" w:color="auto"/>
                                                    <w:left w:val="none" w:sz="0" w:space="0" w:color="auto"/>
                                                    <w:bottom w:val="none" w:sz="0" w:space="0" w:color="auto"/>
                                                    <w:right w:val="none" w:sz="0" w:space="0" w:color="auto"/>
                                                  </w:divBdr>
                                                  <w:divsChild>
                                                    <w:div w:id="1028676834">
                                                      <w:marLeft w:val="0"/>
                                                      <w:marRight w:val="0"/>
                                                      <w:marTop w:val="0"/>
                                                      <w:marBottom w:val="0"/>
                                                      <w:divBdr>
                                                        <w:top w:val="none" w:sz="0" w:space="0" w:color="auto"/>
                                                        <w:left w:val="none" w:sz="0" w:space="0" w:color="auto"/>
                                                        <w:bottom w:val="none" w:sz="0" w:space="0" w:color="auto"/>
                                                        <w:right w:val="none" w:sz="0" w:space="0" w:color="auto"/>
                                                      </w:divBdr>
                                                      <w:divsChild>
                                                        <w:div w:id="449594821">
                                                          <w:marLeft w:val="0"/>
                                                          <w:marRight w:val="0"/>
                                                          <w:marTop w:val="0"/>
                                                          <w:marBottom w:val="0"/>
                                                          <w:divBdr>
                                                            <w:top w:val="none" w:sz="0" w:space="0" w:color="auto"/>
                                                            <w:left w:val="none" w:sz="0" w:space="0" w:color="auto"/>
                                                            <w:bottom w:val="none" w:sz="0" w:space="0" w:color="auto"/>
                                                            <w:right w:val="none" w:sz="0" w:space="0" w:color="auto"/>
                                                          </w:divBdr>
                                                          <w:divsChild>
                                                            <w:div w:id="75786021">
                                                              <w:marLeft w:val="0"/>
                                                              <w:marRight w:val="0"/>
                                                              <w:marTop w:val="0"/>
                                                              <w:marBottom w:val="0"/>
                                                              <w:divBdr>
                                                                <w:top w:val="none" w:sz="0" w:space="0" w:color="auto"/>
                                                                <w:left w:val="none" w:sz="0" w:space="0" w:color="auto"/>
                                                                <w:bottom w:val="none" w:sz="0" w:space="0" w:color="auto"/>
                                                                <w:right w:val="none" w:sz="0" w:space="0" w:color="auto"/>
                                                              </w:divBdr>
                                                              <w:divsChild>
                                                                <w:div w:id="50348807">
                                                                  <w:marLeft w:val="0"/>
                                                                  <w:marRight w:val="0"/>
                                                                  <w:marTop w:val="0"/>
                                                                  <w:marBottom w:val="0"/>
                                                                  <w:divBdr>
                                                                    <w:top w:val="none" w:sz="0" w:space="0" w:color="auto"/>
                                                                    <w:left w:val="none" w:sz="0" w:space="0" w:color="auto"/>
                                                                    <w:bottom w:val="none" w:sz="0" w:space="0" w:color="auto"/>
                                                                    <w:right w:val="none" w:sz="0" w:space="0" w:color="auto"/>
                                                                  </w:divBdr>
                                                                  <w:divsChild>
                                                                    <w:div w:id="1524321745">
                                                                      <w:marLeft w:val="0"/>
                                                                      <w:marRight w:val="0"/>
                                                                      <w:marTop w:val="0"/>
                                                                      <w:marBottom w:val="300"/>
                                                                      <w:divBdr>
                                                                        <w:top w:val="none" w:sz="0" w:space="0" w:color="auto"/>
                                                                        <w:left w:val="none" w:sz="0" w:space="0" w:color="auto"/>
                                                                        <w:bottom w:val="none" w:sz="0" w:space="0" w:color="auto"/>
                                                                        <w:right w:val="none" w:sz="0" w:space="0" w:color="auto"/>
                                                                      </w:divBdr>
                                                                    </w:div>
                                                                    <w:div w:id="1838308191">
                                                                      <w:marLeft w:val="0"/>
                                                                      <w:marRight w:val="0"/>
                                                                      <w:marTop w:val="0"/>
                                                                      <w:marBottom w:val="0"/>
                                                                      <w:divBdr>
                                                                        <w:top w:val="none" w:sz="0" w:space="0" w:color="auto"/>
                                                                        <w:left w:val="none" w:sz="0" w:space="0" w:color="auto"/>
                                                                        <w:bottom w:val="none" w:sz="0" w:space="0" w:color="auto"/>
                                                                        <w:right w:val="none" w:sz="0" w:space="0" w:color="auto"/>
                                                                      </w:divBdr>
                                                                      <w:divsChild>
                                                                        <w:div w:id="1404521206">
                                                                          <w:marLeft w:val="0"/>
                                                                          <w:marRight w:val="0"/>
                                                                          <w:marTop w:val="0"/>
                                                                          <w:marBottom w:val="0"/>
                                                                          <w:divBdr>
                                                                            <w:top w:val="none" w:sz="0" w:space="0" w:color="auto"/>
                                                                            <w:left w:val="none" w:sz="0" w:space="0" w:color="auto"/>
                                                                            <w:bottom w:val="none" w:sz="0" w:space="0" w:color="auto"/>
                                                                            <w:right w:val="none" w:sz="0" w:space="0" w:color="auto"/>
                                                                          </w:divBdr>
                                                                          <w:divsChild>
                                                                            <w:div w:id="1775515239">
                                                                              <w:marLeft w:val="0"/>
                                                                              <w:marRight w:val="72"/>
                                                                              <w:marTop w:val="0"/>
                                                                              <w:marBottom w:val="225"/>
                                                                              <w:divBdr>
                                                                                <w:top w:val="none" w:sz="0" w:space="0" w:color="auto"/>
                                                                                <w:left w:val="none" w:sz="0" w:space="0" w:color="auto"/>
                                                                                <w:bottom w:val="none" w:sz="0" w:space="0" w:color="auto"/>
                                                                                <w:right w:val="none" w:sz="0" w:space="0" w:color="auto"/>
                                                                              </w:divBdr>
                                                                            </w:div>
                                                                            <w:div w:id="477385400">
                                                                              <w:marLeft w:val="0"/>
                                                                              <w:marRight w:val="72"/>
                                                                              <w:marTop w:val="0"/>
                                                                              <w:marBottom w:val="225"/>
                                                                              <w:divBdr>
                                                                                <w:top w:val="none" w:sz="0" w:space="0" w:color="auto"/>
                                                                                <w:left w:val="none" w:sz="0" w:space="0" w:color="auto"/>
                                                                                <w:bottom w:val="none" w:sz="0" w:space="0" w:color="auto"/>
                                                                                <w:right w:val="none" w:sz="0" w:space="0" w:color="auto"/>
                                                                              </w:divBdr>
                                                                            </w:div>
                                                                            <w:div w:id="1870600713">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101099992">
                                                                      <w:marLeft w:val="0"/>
                                                                      <w:marRight w:val="0"/>
                                                                      <w:marTop w:val="0"/>
                                                                      <w:marBottom w:val="300"/>
                                                                      <w:divBdr>
                                                                        <w:top w:val="single" w:sz="6" w:space="3" w:color="DBDBD6"/>
                                                                        <w:left w:val="none" w:sz="0" w:space="0" w:color="auto"/>
                                                                        <w:bottom w:val="single" w:sz="6" w:space="3" w:color="DBDBD6"/>
                                                                        <w:right w:val="none" w:sz="0" w:space="0" w:color="auto"/>
                                                                      </w:divBdr>
                                                                      <w:divsChild>
                                                                        <w:div w:id="1653636003">
                                                                          <w:marLeft w:val="0"/>
                                                                          <w:marRight w:val="0"/>
                                                                          <w:marTop w:val="0"/>
                                                                          <w:marBottom w:val="0"/>
                                                                          <w:divBdr>
                                                                            <w:top w:val="none" w:sz="0" w:space="0" w:color="auto"/>
                                                                            <w:left w:val="single" w:sz="6" w:space="8" w:color="DBDBD6"/>
                                                                            <w:bottom w:val="none" w:sz="0" w:space="0" w:color="auto"/>
                                                                            <w:right w:val="none" w:sz="0" w:space="0" w:color="auto"/>
                                                                          </w:divBdr>
                                                                        </w:div>
                                                                      </w:divsChild>
                                                                    </w:div>
                                                                    <w:div w:id="14486264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7596352">
          <w:marLeft w:val="0"/>
          <w:marRight w:val="0"/>
          <w:marTop w:val="0"/>
          <w:marBottom w:val="0"/>
          <w:divBdr>
            <w:top w:val="none" w:sz="0" w:space="0" w:color="auto"/>
            <w:left w:val="none" w:sz="0" w:space="0" w:color="auto"/>
            <w:bottom w:val="none" w:sz="0" w:space="0" w:color="auto"/>
            <w:right w:val="none" w:sz="0" w:space="0" w:color="auto"/>
          </w:divBdr>
          <w:divsChild>
            <w:div w:id="1507092673">
              <w:marLeft w:val="0"/>
              <w:marRight w:val="0"/>
              <w:marTop w:val="0"/>
              <w:marBottom w:val="0"/>
              <w:divBdr>
                <w:top w:val="none" w:sz="0" w:space="0" w:color="auto"/>
                <w:left w:val="none" w:sz="0" w:space="0" w:color="auto"/>
                <w:bottom w:val="none" w:sz="0" w:space="0" w:color="auto"/>
                <w:right w:val="none" w:sz="0" w:space="0" w:color="auto"/>
              </w:divBdr>
              <w:divsChild>
                <w:div w:id="865026488">
                  <w:marLeft w:val="-105"/>
                  <w:marRight w:val="-105"/>
                  <w:marTop w:val="0"/>
                  <w:marBottom w:val="0"/>
                  <w:divBdr>
                    <w:top w:val="none" w:sz="0" w:space="0" w:color="auto"/>
                    <w:left w:val="none" w:sz="0" w:space="0" w:color="auto"/>
                    <w:bottom w:val="none" w:sz="0" w:space="0" w:color="auto"/>
                    <w:right w:val="none" w:sz="0" w:space="0" w:color="auto"/>
                  </w:divBdr>
                  <w:divsChild>
                    <w:div w:id="1680498319">
                      <w:marLeft w:val="0"/>
                      <w:marRight w:val="0"/>
                      <w:marTop w:val="0"/>
                      <w:marBottom w:val="0"/>
                      <w:divBdr>
                        <w:top w:val="none" w:sz="0" w:space="0" w:color="auto"/>
                        <w:left w:val="none" w:sz="0" w:space="0" w:color="auto"/>
                        <w:bottom w:val="none" w:sz="0" w:space="0" w:color="auto"/>
                        <w:right w:val="none" w:sz="0" w:space="0" w:color="auto"/>
                      </w:divBdr>
                      <w:divsChild>
                        <w:div w:id="290939056">
                          <w:marLeft w:val="0"/>
                          <w:marRight w:val="0"/>
                          <w:marTop w:val="0"/>
                          <w:marBottom w:val="0"/>
                          <w:divBdr>
                            <w:top w:val="none" w:sz="0" w:space="0" w:color="auto"/>
                            <w:left w:val="none" w:sz="0" w:space="0" w:color="auto"/>
                            <w:bottom w:val="none" w:sz="0" w:space="0" w:color="auto"/>
                            <w:right w:val="none" w:sz="0" w:space="0" w:color="auto"/>
                          </w:divBdr>
                          <w:divsChild>
                            <w:div w:id="1281302073">
                              <w:marLeft w:val="0"/>
                              <w:marRight w:val="0"/>
                              <w:marTop w:val="0"/>
                              <w:marBottom w:val="0"/>
                              <w:divBdr>
                                <w:top w:val="none" w:sz="0" w:space="0" w:color="auto"/>
                                <w:left w:val="none" w:sz="0" w:space="0" w:color="auto"/>
                                <w:bottom w:val="none" w:sz="0" w:space="0" w:color="auto"/>
                                <w:right w:val="none" w:sz="0" w:space="0" w:color="auto"/>
                              </w:divBdr>
                              <w:divsChild>
                                <w:div w:id="1925801449">
                                  <w:marLeft w:val="0"/>
                                  <w:marRight w:val="0"/>
                                  <w:marTop w:val="0"/>
                                  <w:marBottom w:val="0"/>
                                  <w:divBdr>
                                    <w:top w:val="none" w:sz="0" w:space="0" w:color="auto"/>
                                    <w:left w:val="none" w:sz="0" w:space="0" w:color="auto"/>
                                    <w:bottom w:val="none" w:sz="0" w:space="0" w:color="auto"/>
                                    <w:right w:val="none" w:sz="0" w:space="0" w:color="auto"/>
                                  </w:divBdr>
                                  <w:divsChild>
                                    <w:div w:id="305359325">
                                      <w:marLeft w:val="0"/>
                                      <w:marRight w:val="0"/>
                                      <w:marTop w:val="0"/>
                                      <w:marBottom w:val="0"/>
                                      <w:divBdr>
                                        <w:top w:val="none" w:sz="0" w:space="0" w:color="auto"/>
                                        <w:left w:val="none" w:sz="0" w:space="0" w:color="auto"/>
                                        <w:bottom w:val="none" w:sz="0" w:space="0" w:color="auto"/>
                                        <w:right w:val="none" w:sz="0" w:space="0" w:color="auto"/>
                                      </w:divBdr>
                                      <w:divsChild>
                                        <w:div w:id="670183902">
                                          <w:marLeft w:val="-105"/>
                                          <w:marRight w:val="-105"/>
                                          <w:marTop w:val="0"/>
                                          <w:marBottom w:val="0"/>
                                          <w:divBdr>
                                            <w:top w:val="none" w:sz="0" w:space="0" w:color="auto"/>
                                            <w:left w:val="none" w:sz="0" w:space="0" w:color="auto"/>
                                            <w:bottom w:val="none" w:sz="0" w:space="0" w:color="auto"/>
                                            <w:right w:val="none" w:sz="0" w:space="0" w:color="auto"/>
                                          </w:divBdr>
                                          <w:divsChild>
                                            <w:div w:id="1334381778">
                                              <w:marLeft w:val="0"/>
                                              <w:marRight w:val="0"/>
                                              <w:marTop w:val="0"/>
                                              <w:marBottom w:val="0"/>
                                              <w:divBdr>
                                                <w:top w:val="none" w:sz="0" w:space="0" w:color="auto"/>
                                                <w:left w:val="none" w:sz="0" w:space="0" w:color="auto"/>
                                                <w:bottom w:val="none" w:sz="0" w:space="0" w:color="auto"/>
                                                <w:right w:val="none" w:sz="0" w:space="0" w:color="auto"/>
                                              </w:divBdr>
                                              <w:divsChild>
                                                <w:div w:id="1132555327">
                                                  <w:marLeft w:val="0"/>
                                                  <w:marRight w:val="0"/>
                                                  <w:marTop w:val="0"/>
                                                  <w:marBottom w:val="0"/>
                                                  <w:divBdr>
                                                    <w:top w:val="none" w:sz="0" w:space="0" w:color="auto"/>
                                                    <w:left w:val="none" w:sz="0" w:space="0" w:color="auto"/>
                                                    <w:bottom w:val="none" w:sz="0" w:space="0" w:color="auto"/>
                                                    <w:right w:val="none" w:sz="0" w:space="0" w:color="auto"/>
                                                  </w:divBdr>
                                                  <w:divsChild>
                                                    <w:div w:id="1041133076">
                                                      <w:marLeft w:val="0"/>
                                                      <w:marRight w:val="0"/>
                                                      <w:marTop w:val="0"/>
                                                      <w:marBottom w:val="0"/>
                                                      <w:divBdr>
                                                        <w:top w:val="none" w:sz="0" w:space="0" w:color="auto"/>
                                                        <w:left w:val="none" w:sz="0" w:space="0" w:color="auto"/>
                                                        <w:bottom w:val="none" w:sz="0" w:space="0" w:color="auto"/>
                                                        <w:right w:val="none" w:sz="0" w:space="0" w:color="auto"/>
                                                      </w:divBdr>
                                                    </w:div>
                                                    <w:div w:id="3948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99861">
                                              <w:marLeft w:val="0"/>
                                              <w:marRight w:val="0"/>
                                              <w:marTop w:val="0"/>
                                              <w:marBottom w:val="0"/>
                                              <w:divBdr>
                                                <w:top w:val="none" w:sz="0" w:space="0" w:color="auto"/>
                                                <w:left w:val="none" w:sz="0" w:space="0" w:color="auto"/>
                                                <w:bottom w:val="none" w:sz="0" w:space="0" w:color="auto"/>
                                                <w:right w:val="none" w:sz="0" w:space="0" w:color="auto"/>
                                              </w:divBdr>
                                              <w:divsChild>
                                                <w:div w:id="157498669">
                                                  <w:marLeft w:val="0"/>
                                                  <w:marRight w:val="0"/>
                                                  <w:marTop w:val="0"/>
                                                  <w:marBottom w:val="225"/>
                                                  <w:divBdr>
                                                    <w:top w:val="none" w:sz="0" w:space="0" w:color="auto"/>
                                                    <w:left w:val="none" w:sz="0" w:space="0" w:color="auto"/>
                                                    <w:bottom w:val="none" w:sz="0" w:space="0" w:color="auto"/>
                                                    <w:right w:val="none" w:sz="0" w:space="0" w:color="auto"/>
                                                  </w:divBdr>
                                                  <w:divsChild>
                                                    <w:div w:id="1951668880">
                                                      <w:marLeft w:val="-105"/>
                                                      <w:marRight w:val="-105"/>
                                                      <w:marTop w:val="0"/>
                                                      <w:marBottom w:val="0"/>
                                                      <w:divBdr>
                                                        <w:top w:val="none" w:sz="0" w:space="0" w:color="auto"/>
                                                        <w:left w:val="none" w:sz="0" w:space="0" w:color="auto"/>
                                                        <w:bottom w:val="none" w:sz="0" w:space="0" w:color="auto"/>
                                                        <w:right w:val="none" w:sz="0" w:space="0" w:color="auto"/>
                                                      </w:divBdr>
                                                      <w:divsChild>
                                                        <w:div w:id="2586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1522">
                                              <w:marLeft w:val="0"/>
                                              <w:marRight w:val="0"/>
                                              <w:marTop w:val="0"/>
                                              <w:marBottom w:val="0"/>
                                              <w:divBdr>
                                                <w:top w:val="none" w:sz="0" w:space="0" w:color="auto"/>
                                                <w:left w:val="none" w:sz="0" w:space="0" w:color="auto"/>
                                                <w:bottom w:val="none" w:sz="0" w:space="0" w:color="auto"/>
                                                <w:right w:val="none" w:sz="0" w:space="0" w:color="auto"/>
                                              </w:divBdr>
                                              <w:divsChild>
                                                <w:div w:id="1430000839">
                                                  <w:marLeft w:val="0"/>
                                                  <w:marRight w:val="0"/>
                                                  <w:marTop w:val="0"/>
                                                  <w:marBottom w:val="225"/>
                                                  <w:divBdr>
                                                    <w:top w:val="none" w:sz="0" w:space="0" w:color="auto"/>
                                                    <w:left w:val="none" w:sz="0" w:space="0" w:color="auto"/>
                                                    <w:bottom w:val="none" w:sz="0" w:space="0" w:color="auto"/>
                                                    <w:right w:val="none" w:sz="0" w:space="0" w:color="auto"/>
                                                  </w:divBdr>
                                                  <w:divsChild>
                                                    <w:div w:id="1896964892">
                                                      <w:marLeft w:val="-105"/>
                                                      <w:marRight w:val="-105"/>
                                                      <w:marTop w:val="0"/>
                                                      <w:marBottom w:val="0"/>
                                                      <w:divBdr>
                                                        <w:top w:val="none" w:sz="0" w:space="0" w:color="auto"/>
                                                        <w:left w:val="none" w:sz="0" w:space="0" w:color="auto"/>
                                                        <w:bottom w:val="none" w:sz="0" w:space="0" w:color="auto"/>
                                                        <w:right w:val="none" w:sz="0" w:space="0" w:color="auto"/>
                                                      </w:divBdr>
                                                      <w:divsChild>
                                                        <w:div w:id="5219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87900">
                                          <w:marLeft w:val="-105"/>
                                          <w:marRight w:val="-105"/>
                                          <w:marTop w:val="0"/>
                                          <w:marBottom w:val="0"/>
                                          <w:divBdr>
                                            <w:top w:val="none" w:sz="0" w:space="0" w:color="auto"/>
                                            <w:left w:val="none" w:sz="0" w:space="0" w:color="auto"/>
                                            <w:bottom w:val="none" w:sz="0" w:space="0" w:color="auto"/>
                                            <w:right w:val="none" w:sz="0" w:space="0" w:color="auto"/>
                                          </w:divBdr>
                                        </w:div>
                                        <w:div w:id="1974629106">
                                          <w:marLeft w:val="-105"/>
                                          <w:marRight w:val="-105"/>
                                          <w:marTop w:val="0"/>
                                          <w:marBottom w:val="0"/>
                                          <w:divBdr>
                                            <w:top w:val="none" w:sz="0" w:space="0" w:color="auto"/>
                                            <w:left w:val="none" w:sz="0" w:space="0" w:color="auto"/>
                                            <w:bottom w:val="none" w:sz="0" w:space="0" w:color="auto"/>
                                            <w:right w:val="none" w:sz="0" w:space="0" w:color="auto"/>
                                          </w:divBdr>
                                          <w:divsChild>
                                            <w:div w:id="251202808">
                                              <w:marLeft w:val="0"/>
                                              <w:marRight w:val="0"/>
                                              <w:marTop w:val="0"/>
                                              <w:marBottom w:val="0"/>
                                              <w:divBdr>
                                                <w:top w:val="none" w:sz="0" w:space="0" w:color="auto"/>
                                                <w:left w:val="none" w:sz="0" w:space="0" w:color="auto"/>
                                                <w:bottom w:val="none" w:sz="0" w:space="0" w:color="auto"/>
                                                <w:right w:val="none" w:sz="0" w:space="0" w:color="auto"/>
                                              </w:divBdr>
                                              <w:divsChild>
                                                <w:div w:id="489637279">
                                                  <w:marLeft w:val="0"/>
                                                  <w:marRight w:val="0"/>
                                                  <w:marTop w:val="375"/>
                                                  <w:marBottom w:val="0"/>
                                                  <w:divBdr>
                                                    <w:top w:val="none" w:sz="0" w:space="0" w:color="auto"/>
                                                    <w:left w:val="none" w:sz="0" w:space="0" w:color="auto"/>
                                                    <w:bottom w:val="none" w:sz="0" w:space="0" w:color="auto"/>
                                                    <w:right w:val="none" w:sz="0" w:space="0" w:color="auto"/>
                                                  </w:divBdr>
                                                </w:div>
                                              </w:divsChild>
                                            </w:div>
                                            <w:div w:id="904950031">
                                              <w:marLeft w:val="0"/>
                                              <w:marRight w:val="0"/>
                                              <w:marTop w:val="0"/>
                                              <w:marBottom w:val="0"/>
                                              <w:divBdr>
                                                <w:top w:val="none" w:sz="0" w:space="0" w:color="auto"/>
                                                <w:left w:val="none" w:sz="0" w:space="0" w:color="auto"/>
                                                <w:bottom w:val="none" w:sz="0" w:space="0" w:color="auto"/>
                                                <w:right w:val="none" w:sz="0" w:space="0" w:color="auto"/>
                                              </w:divBdr>
                                              <w:divsChild>
                                                <w:div w:id="2145542759">
                                                  <w:marLeft w:val="0"/>
                                                  <w:marRight w:val="0"/>
                                                  <w:marTop w:val="0"/>
                                                  <w:marBottom w:val="0"/>
                                                  <w:divBdr>
                                                    <w:top w:val="none" w:sz="0" w:space="0" w:color="auto"/>
                                                    <w:left w:val="none" w:sz="0" w:space="0" w:color="auto"/>
                                                    <w:bottom w:val="none" w:sz="0" w:space="0" w:color="auto"/>
                                                    <w:right w:val="none" w:sz="0" w:space="0" w:color="auto"/>
                                                  </w:divBdr>
                                                  <w:divsChild>
                                                    <w:div w:id="562103783">
                                                      <w:marLeft w:val="0"/>
                                                      <w:marRight w:val="150"/>
                                                      <w:marTop w:val="0"/>
                                                      <w:marBottom w:val="0"/>
                                                      <w:divBdr>
                                                        <w:top w:val="none" w:sz="0" w:space="0" w:color="auto"/>
                                                        <w:left w:val="none" w:sz="0" w:space="0" w:color="auto"/>
                                                        <w:bottom w:val="none" w:sz="0" w:space="0" w:color="auto"/>
                                                        <w:right w:val="none" w:sz="0" w:space="0" w:color="auto"/>
                                                      </w:divBdr>
                                                    </w:div>
                                                    <w:div w:id="133180440">
                                                      <w:marLeft w:val="0"/>
                                                      <w:marRight w:val="75"/>
                                                      <w:marTop w:val="0"/>
                                                      <w:marBottom w:val="0"/>
                                                      <w:divBdr>
                                                        <w:top w:val="none" w:sz="0" w:space="0" w:color="auto"/>
                                                        <w:left w:val="none" w:sz="0" w:space="0" w:color="auto"/>
                                                        <w:bottom w:val="none" w:sz="0" w:space="0" w:color="auto"/>
                                                        <w:right w:val="none" w:sz="0" w:space="0" w:color="auto"/>
                                                      </w:divBdr>
                                                    </w:div>
                                                    <w:div w:id="455225515">
                                                      <w:marLeft w:val="0"/>
                                                      <w:marRight w:val="75"/>
                                                      <w:marTop w:val="0"/>
                                                      <w:marBottom w:val="0"/>
                                                      <w:divBdr>
                                                        <w:top w:val="none" w:sz="0" w:space="0" w:color="auto"/>
                                                        <w:left w:val="none" w:sz="0" w:space="0" w:color="auto"/>
                                                        <w:bottom w:val="none" w:sz="0" w:space="0" w:color="auto"/>
                                                        <w:right w:val="none" w:sz="0" w:space="0" w:color="auto"/>
                                                      </w:divBdr>
                                                    </w:div>
                                                    <w:div w:id="540632098">
                                                      <w:marLeft w:val="0"/>
                                                      <w:marRight w:val="75"/>
                                                      <w:marTop w:val="0"/>
                                                      <w:marBottom w:val="0"/>
                                                      <w:divBdr>
                                                        <w:top w:val="none" w:sz="0" w:space="0" w:color="auto"/>
                                                        <w:left w:val="none" w:sz="0" w:space="0" w:color="auto"/>
                                                        <w:bottom w:val="none" w:sz="0" w:space="0" w:color="auto"/>
                                                        <w:right w:val="none" w:sz="0" w:space="0" w:color="auto"/>
                                                      </w:divBdr>
                                                    </w:div>
                                                    <w:div w:id="581766867">
                                                      <w:marLeft w:val="0"/>
                                                      <w:marRight w:val="75"/>
                                                      <w:marTop w:val="0"/>
                                                      <w:marBottom w:val="0"/>
                                                      <w:divBdr>
                                                        <w:top w:val="none" w:sz="0" w:space="0" w:color="auto"/>
                                                        <w:left w:val="none" w:sz="0" w:space="0" w:color="auto"/>
                                                        <w:bottom w:val="none" w:sz="0" w:space="0" w:color="auto"/>
                                                        <w:right w:val="none" w:sz="0" w:space="0" w:color="auto"/>
                                                      </w:divBdr>
                                                    </w:div>
                                                    <w:div w:id="13000669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2629477">
                                          <w:marLeft w:val="0"/>
                                          <w:marRight w:val="0"/>
                                          <w:marTop w:val="225"/>
                                          <w:marBottom w:val="0"/>
                                          <w:divBdr>
                                            <w:top w:val="single" w:sz="6" w:space="11" w:color="444B50"/>
                                            <w:left w:val="none" w:sz="0" w:space="0" w:color="auto"/>
                                            <w:bottom w:val="none" w:sz="0" w:space="0" w:color="auto"/>
                                            <w:right w:val="none" w:sz="0" w:space="0" w:color="auto"/>
                                          </w:divBdr>
                                          <w:divsChild>
                                            <w:div w:id="1912352179">
                                              <w:marLeft w:val="-105"/>
                                              <w:marRight w:val="-105"/>
                                              <w:marTop w:val="0"/>
                                              <w:marBottom w:val="0"/>
                                              <w:divBdr>
                                                <w:top w:val="none" w:sz="0" w:space="0" w:color="auto"/>
                                                <w:left w:val="none" w:sz="0" w:space="0" w:color="auto"/>
                                                <w:bottom w:val="none" w:sz="0" w:space="0" w:color="auto"/>
                                                <w:right w:val="none" w:sz="0" w:space="0" w:color="auto"/>
                                              </w:divBdr>
                                              <w:divsChild>
                                                <w:div w:id="1189488088">
                                                  <w:marLeft w:val="0"/>
                                                  <w:marRight w:val="0"/>
                                                  <w:marTop w:val="0"/>
                                                  <w:marBottom w:val="0"/>
                                                  <w:divBdr>
                                                    <w:top w:val="none" w:sz="0" w:space="0" w:color="auto"/>
                                                    <w:left w:val="none" w:sz="0" w:space="0" w:color="auto"/>
                                                    <w:bottom w:val="none" w:sz="0" w:space="0" w:color="auto"/>
                                                    <w:right w:val="none" w:sz="0" w:space="0" w:color="auto"/>
                                                  </w:divBdr>
                                                </w:div>
                                                <w:div w:id="1458379211">
                                                  <w:marLeft w:val="0"/>
                                                  <w:marRight w:val="0"/>
                                                  <w:marTop w:val="0"/>
                                                  <w:marBottom w:val="0"/>
                                                  <w:divBdr>
                                                    <w:top w:val="none" w:sz="0" w:space="0" w:color="auto"/>
                                                    <w:left w:val="none" w:sz="0" w:space="0" w:color="auto"/>
                                                    <w:bottom w:val="none" w:sz="0" w:space="0" w:color="auto"/>
                                                    <w:right w:val="none" w:sz="0" w:space="0" w:color="auto"/>
                                                  </w:divBdr>
                                                </w:div>
                                                <w:div w:id="1005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iur.gov.it/-/scuola-pronte-le-ordinanze-sugli-esami-di-stato-del-primo-e-del-secondo-ciclo-bianchi-verso-il-progressivo-ritorno-alla-normalita-"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760</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2022-02-02T09:17:00Z</dcterms:created>
  <dcterms:modified xsi:type="dcterms:W3CDTF">2022-02-02T09:17:00Z</dcterms:modified>
</cp:coreProperties>
</file>