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618" w:rsidRDefault="00045063">
      <w:r>
        <w:t xml:space="preserve">Accreditamento Erasmus+ nel settore Istruzione scolastica Cos’è l’accreditamento Erasmus+ L’accreditamento Erasmus+ è la porta di accesso a progetti di mobilità internazionale finanziati con l’Azione Chiave 1, nell’ottica di una strategia di lungo termine a sostegno della mobilità degli alunni e del personale della scuola per migliorare la qualità dell’insegnamento e dell’apprendimento. Gli istituti che decidono di richiedere un Accreditamento devono presentare un Piano Erasmus+, parte integrante della candidatura, che definisca la loro strategia a lungo termine, e sottoscrivere gli Standard di qualità europei per la realizzazione di attività di mobilità. Una volta ottenuto l’Accreditamento (azione KA120) come singolo istituto o come coordinatore di consorzio, è sufficiente presentare annualmente una richiesta di budget alla Agenzia Nazionale Erasmus+ Indire. La Richiesta di finanziamento (azione KA121) non è impegnativa come costruire un nuovo progetto di mobilità; servono solo le informazioni di base come il numero di partecipanti o E il tipo di attività previste Chi può candidarsi Possono candidarsi organizzazioni dei Paesi aderenti al Programma: </w:t>
      </w:r>
      <w:r>
        <w:sym w:font="Symbol" w:char="F0B7"/>
      </w:r>
      <w:r>
        <w:t xml:space="preserve"> Istituti scolastici pubblici o paritari, di livello prescolare, primario e secondario di qualsiasi indirizzo, sia generale che tecnico o professionale, e servizi educativi per la prima infanzia. </w:t>
      </w:r>
      <w:r>
        <w:sym w:font="Symbol" w:char="F0B7"/>
      </w:r>
      <w:r>
        <w:t xml:space="preserve"> Uffici Scolastici Regionali ed enti assimilabili nelle Regioni e Province autonome, Regioni ed enti locali, Associazioni professionali di docenti, dirigenti scolastici e personale scolastico, Sindacati. Vedi le Disposizioni nazionali (sul sito www. erasmusplus.it alla voce Documenti ufficiali) Accreditamento per singoli Istituti: L’istituto scolastico presenta la richiesta di accreditamento per un progetto di mobilità valido per tutta la durata del Programma. Accreditamento per coordinatore di Consorzio di mobilità : Il coordinatore di Consorzio assume la guida di un gruppo di istituti che lavorano a un piano comune di mobilità Quali sono i vantaggi dell’accreditamento Erasmus+ </w:t>
      </w:r>
      <w:r>
        <w:sym w:font="Symbol" w:char="F0B7"/>
      </w:r>
      <w:r>
        <w:t xml:space="preserve"> Finanziamento stabile: l’istituto può contare sul supporto finanziario a per nuove mobilità ogni anno </w:t>
      </w:r>
      <w:r>
        <w:sym w:font="Symbol" w:char="F0B7"/>
      </w:r>
      <w:r>
        <w:t xml:space="preserve"> Strategia a lungo termine che permette di crescere ed esplorare nuove potenzialità e investire nel futuro. L’accesso stabile ai finanziamenti consente di concentrarsi sugli obiettivi a lungo termine e rendere la dimensione europea parte dell’Istituto 2 Standard di qualità per la stesura del piano Erasmus Le organizzazioni che realizzano attività di mobilità devono rispettare un insieme di standard di qualità Erasmus+, comuni a tutti i paesi partecipanti, in modo da garantire una buona esperienza di mobilità e buoni risultati di apprendimento per tutti i partecipanti e contribuire agli obiettivi del Programma. In un Consorzio per la mobilità gli standard Erasmus+ si applicano alle attività realizzate da tutte le organizzazioni beneficiarie, coordinatore e membri del Consorzio. Standard di qualità per la mobilità Erasmus+ Durata L’Accreditamento Erasmus+ resta valido per tutta la durata del Programma, fino al 2027 Finanziamento La candidatura per la richiesta di finanziamento è distinta dalla candidatura per l’Accreditamento. Ha un modulo dedicato e una scadenza annuale. KA121 Richiesta di Finanziamento Scadenza 19 ottobre, 12.00 Una sola scadenza annuale A chi presentare la candidatura Agenzia nazionale Erasmus+ Indire </w:t>
      </w:r>
      <w:proofErr w:type="spellStart"/>
      <w:r>
        <w:t>Helpdesk</w:t>
      </w:r>
      <w:proofErr w:type="spellEnd"/>
      <w:r>
        <w:t>: accretidamentoscuola@indire.it</w:t>
      </w:r>
      <w:bookmarkStart w:id="0" w:name="_GoBack"/>
      <w:bookmarkEnd w:id="0"/>
    </w:p>
    <w:sectPr w:rsidR="005436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063"/>
    <w:rsid w:val="00045063"/>
    <w:rsid w:val="0054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830349-BA37-4EF1-838E-21A0ED325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Casagrande</dc:creator>
  <cp:keywords/>
  <dc:description/>
  <cp:lastModifiedBy>Daniele Casagrande</cp:lastModifiedBy>
  <cp:revision>1</cp:revision>
  <dcterms:created xsi:type="dcterms:W3CDTF">2021-09-29T07:12:00Z</dcterms:created>
  <dcterms:modified xsi:type="dcterms:W3CDTF">2021-09-29T07:13:00Z</dcterms:modified>
</cp:coreProperties>
</file>