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04" w:rsidRPr="00990E04" w:rsidRDefault="00990E04" w:rsidP="00990E04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990E04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Scuola: incomprensibile inerzia di ministero e governo. Non più rinviabile l'applicazione del Patto per la Scuola per riaprire in presenza e sicurezza</w:t>
      </w:r>
    </w:p>
    <w:p w:rsidR="00990E04" w:rsidRPr="00990E04" w:rsidRDefault="00990E04" w:rsidP="00990E04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990E04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Comunicato stampa della Federazione Lavoratori della Conoscenza CGIL</w:t>
      </w:r>
    </w:p>
    <w:p w:rsidR="00990E04" w:rsidRPr="00990E04" w:rsidRDefault="00990E04" w:rsidP="00990E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it-IT"/>
        </w:rPr>
      </w:pPr>
      <w:r w:rsidRPr="00990E04">
        <w:rPr>
          <w:rFonts w:ascii="Arial" w:eastAsia="Times New Roman" w:hAnsi="Arial" w:cs="Arial"/>
          <w:b/>
          <w:bCs/>
          <w:color w:val="4D4D4D"/>
          <w:sz w:val="21"/>
          <w:szCs w:val="21"/>
          <w:lang w:eastAsia="it-IT"/>
        </w:rPr>
        <w:t>15/07/2021</w:t>
      </w:r>
    </w:p>
    <w:p w:rsidR="00990E04" w:rsidRPr="00990E04" w:rsidRDefault="00990E04" w:rsidP="00990E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D4D4D"/>
          <w:sz w:val="21"/>
          <w:szCs w:val="21"/>
          <w:lang w:eastAsia="it-IT"/>
        </w:rPr>
      </w:pPr>
      <w:r w:rsidRPr="00990E04">
        <w:rPr>
          <w:rFonts w:ascii="Arial" w:eastAsia="Times New Roman" w:hAnsi="Arial" w:cs="Arial"/>
          <w:noProof/>
          <w:color w:val="4D4D4D"/>
          <w:sz w:val="21"/>
          <w:szCs w:val="21"/>
          <w:lang w:eastAsia="it-IT"/>
        </w:rPr>
        <w:drawing>
          <wp:inline distT="0" distB="0" distL="0" distR="0" wp14:anchorId="286508A8" wp14:editId="4709DEE9">
            <wp:extent cx="133350" cy="133350"/>
            <wp:effectExtent l="0" t="0" r="0" b="0"/>
            <wp:docPr id="1" name="minustext" descr="Decrease text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ustext" descr="Decrease text siz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E04">
        <w:rPr>
          <w:rFonts w:ascii="Arial" w:eastAsia="Times New Roman" w:hAnsi="Arial" w:cs="Arial"/>
          <w:color w:val="4D4D4D"/>
          <w:sz w:val="21"/>
          <w:szCs w:val="21"/>
          <w:lang w:eastAsia="it-IT"/>
        </w:rPr>
        <w:t> </w:t>
      </w:r>
      <w:r w:rsidRPr="00990E04">
        <w:rPr>
          <w:rFonts w:ascii="Arial" w:eastAsia="Times New Roman" w:hAnsi="Arial" w:cs="Arial"/>
          <w:noProof/>
          <w:color w:val="4D4D4D"/>
          <w:sz w:val="21"/>
          <w:szCs w:val="21"/>
          <w:lang w:eastAsia="it-IT"/>
        </w:rPr>
        <w:drawing>
          <wp:inline distT="0" distB="0" distL="0" distR="0" wp14:anchorId="60B96E3A" wp14:editId="44C6A241">
            <wp:extent cx="152400" cy="133350"/>
            <wp:effectExtent l="0" t="0" r="0" b="0"/>
            <wp:docPr id="2" name="plustext" descr="Increase  text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stext" descr="Increase  text siz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E04" w:rsidRPr="00990E04" w:rsidRDefault="00990E04" w:rsidP="00990E0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90E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Roma, 15 luglio - Risulta incomprensibile la fase di stallo del governo e del ministero dell'Istruzione sulla scuola. Dovevano essere accelerate le assunzioni ma ad oggi non si conoscono i contingenti dei ruoli né docenti, né ATA, le classi di concorso, le province dove si faranno le nomine. Non va meglio sul versante della dirigenza e dei DSGA dove c’è un elevato numero di sedi libere.</w:t>
      </w:r>
      <w:r w:rsidRPr="00990E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</w:r>
      <w:r w:rsidRPr="00990E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A settembre si dovrebbero riaprire le scuole in presenza e in sicurezza, come nuovamente annunciato dal ministro, ma non solo non si è aperto il confronto per aggiornare i protocolli per prevenzione e sicurezza stabilendo le necessarie procedure per impedire il contagio, non si è affrontato adeguatamente nemmeno il tema della qualità delle sedi e degli spazi e quindi non sono stati ancora effettuati gli interventi utili per costruire ambienti adatti ad accogliere gli alunni.</w:t>
      </w:r>
      <w:r w:rsidRPr="00990E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</w:r>
      <w:r w:rsidRPr="00990E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Inoltre, non si danno ancora indicazioni chiare in merito all'assunzione dell'organico aggiuntivo "</w:t>
      </w:r>
      <w:proofErr w:type="spellStart"/>
      <w:r w:rsidRPr="00990E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Covid</w:t>
      </w:r>
      <w:proofErr w:type="spellEnd"/>
      <w:r w:rsidRPr="00990E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", indispensabile per permettere almeno una prima (seppure insufficiente) riduzione del numero di alunni per classe e sostenere il contenimento del contagio. Infine, non si riscontra alcuna volontà da parte del ministero di attivare i 21 tavoli previsti dal </w:t>
      </w:r>
      <w:hyperlink r:id="rId7" w:tgtFrame="_blank" w:history="1">
        <w:r w:rsidRPr="00990E04">
          <w:rPr>
            <w:rFonts w:ascii="Arial" w:eastAsia="Times New Roman" w:hAnsi="Arial" w:cs="Arial"/>
            <w:b/>
            <w:bCs/>
            <w:color w:val="005EB3"/>
            <w:sz w:val="21"/>
            <w:szCs w:val="21"/>
            <w:u w:val="single"/>
            <w:lang w:eastAsia="it-IT"/>
          </w:rPr>
          <w:t>Patto per la Scuola</w:t>
        </w:r>
      </w:hyperlink>
      <w:r w:rsidRPr="00990E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sottoscritto da governo e parti sociali.</w:t>
      </w:r>
      <w:r w:rsidRPr="00990E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</w:r>
      <w:r w:rsidRPr="00990E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Insomma, le azioni necessarie al ritorno della scuola in presenza non si stanno concretizzando e cresce giustamente il malcontento nelle lavoratrici, nei lavoratori e nelle famiglie, oltre che negli studenti. E intanto anche i dati Invalsi appena pubblicati testimoniano l'urgenza di tornare pienamente in presenza e l’approfondirsi dei divari territoriali dopo un altro anno di didattica a distanza.</w:t>
      </w:r>
      <w:r w:rsidRPr="00990E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</w:r>
      <w:r w:rsidRPr="00990E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Non possiamo rischiare, non sono più rinviabili tutti quei provvedimenti che come FLC CGIL da tempo stiamo chiedendo e che sono contenuti anche nel Patto per la scuola sottoscritto a Palazzo Chigi, per evitare alla scuola italiana un altro anno drammatico.</w:t>
      </w:r>
    </w:p>
    <w:p w:rsidR="00990E04" w:rsidRPr="00990E04" w:rsidRDefault="00990E04" w:rsidP="00990E0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990E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 </w:t>
      </w:r>
    </w:p>
    <w:p w:rsidR="00990E04" w:rsidRPr="00990E04" w:rsidRDefault="00990E04" w:rsidP="00990E04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990E04" w:rsidRPr="00990E04" w:rsidRDefault="00990E04" w:rsidP="00990E04">
      <w:pPr>
        <w:spacing w:after="0" w:line="240" w:lineRule="auto"/>
        <w:outlineLvl w:val="4"/>
        <w:rPr>
          <w:rFonts w:ascii="Arial" w:eastAsia="Times New Roman" w:hAnsi="Arial" w:cs="Arial"/>
          <w:color w:val="FFFFFF"/>
          <w:sz w:val="24"/>
          <w:szCs w:val="24"/>
          <w:lang w:eastAsia="it-IT"/>
        </w:rPr>
      </w:pPr>
      <w:r w:rsidRPr="00990E04">
        <w:rPr>
          <w:rFonts w:ascii="Arial" w:eastAsia="Times New Roman" w:hAnsi="Arial" w:cs="Arial"/>
          <w:color w:val="FFFFFF"/>
          <w:sz w:val="24"/>
          <w:szCs w:val="24"/>
          <w:lang w:eastAsia="it-IT"/>
        </w:rPr>
        <w:t>Servizi agli iscritti della FLC CGIL</w:t>
      </w:r>
    </w:p>
    <w:p w:rsidR="00990E04" w:rsidRPr="00990E04" w:rsidRDefault="00990E04" w:rsidP="00990E0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bookmarkStart w:id="0" w:name="_GoBack"/>
      <w:bookmarkEnd w:id="0"/>
    </w:p>
    <w:p w:rsidR="00990E04" w:rsidRPr="00990E04" w:rsidRDefault="00990E04" w:rsidP="00990E04">
      <w:pPr>
        <w:spacing w:after="0" w:line="240" w:lineRule="auto"/>
        <w:outlineLvl w:val="1"/>
        <w:rPr>
          <w:rFonts w:ascii="Arial" w:eastAsia="Times New Roman" w:hAnsi="Arial" w:cs="Arial"/>
          <w:color w:val="FFFFFF"/>
          <w:sz w:val="24"/>
          <w:szCs w:val="24"/>
          <w:lang w:eastAsia="it-IT"/>
        </w:rPr>
      </w:pPr>
      <w:r w:rsidRPr="00990E04">
        <w:rPr>
          <w:rFonts w:ascii="Arial" w:eastAsia="Times New Roman" w:hAnsi="Arial" w:cs="Arial"/>
          <w:color w:val="FFFFFF"/>
          <w:sz w:val="24"/>
          <w:szCs w:val="24"/>
          <w:lang w:eastAsia="it-IT"/>
        </w:rPr>
        <w:t xml:space="preserve">I </w:t>
      </w:r>
    </w:p>
    <w:p w:rsidR="006D7EF5" w:rsidRDefault="006D7EF5"/>
    <w:sectPr w:rsidR="006D7E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262FA"/>
    <w:multiLevelType w:val="multilevel"/>
    <w:tmpl w:val="D39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04"/>
    <w:rsid w:val="006D7EF5"/>
    <w:rsid w:val="0099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93153-3E88-4155-85EF-E5B3D7C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3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89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7892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29576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9191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05865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64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5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  <w:divsChild>
                <w:div w:id="821460478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lcgil.it/scuola/patto-per-la-scuola-ventuno-punti-sottoscritti-governo-sindacati.fl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2021-07-16T11:54:00Z</dcterms:created>
  <dcterms:modified xsi:type="dcterms:W3CDTF">2021-07-16T11:55:00Z</dcterms:modified>
</cp:coreProperties>
</file>