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17" w:rsidRPr="00A31A17" w:rsidRDefault="00A31A17" w:rsidP="00A31A17">
      <w:pPr>
        <w:pBdr>
          <w:left w:val="single" w:sz="6" w:space="6" w:color="CCCCCC"/>
        </w:pBdr>
        <w:shd w:val="clear" w:color="auto" w:fill="FCFCFC"/>
        <w:spacing w:after="0" w:line="316" w:lineRule="atLeast"/>
        <w:ind w:left="-225"/>
        <w:rPr>
          <w:rFonts w:ascii="Arial" w:eastAsia="Times New Roman" w:hAnsi="Arial" w:cs="Arial"/>
          <w:color w:val="666666"/>
          <w:sz w:val="20"/>
          <w:szCs w:val="20"/>
          <w:lang w:eastAsia="it-IT"/>
        </w:rPr>
      </w:pPr>
      <w:bookmarkStart w:id="0" w:name="_GoBack"/>
      <w:bookmarkEnd w:id="0"/>
    </w:p>
    <w:p w:rsidR="00A31A17" w:rsidRPr="00A31A17" w:rsidRDefault="00A31A17" w:rsidP="00A31A17">
      <w:pPr>
        <w:pBdr>
          <w:left w:val="single" w:sz="6" w:space="6" w:color="CCCCCC"/>
        </w:pBdr>
        <w:shd w:val="clear" w:color="auto" w:fill="FCFCFC"/>
        <w:spacing w:after="0" w:line="316" w:lineRule="atLeast"/>
        <w:ind w:left="-585"/>
        <w:rPr>
          <w:rFonts w:ascii="Arial" w:eastAsia="Times New Roman" w:hAnsi="Arial" w:cs="Arial"/>
          <w:color w:val="666666"/>
          <w:sz w:val="20"/>
          <w:szCs w:val="20"/>
          <w:lang w:eastAsia="it-IT"/>
        </w:rPr>
      </w:pPr>
    </w:p>
    <w:p w:rsidR="00A31A17" w:rsidRPr="00A31A17" w:rsidRDefault="00A31A17" w:rsidP="00A31A17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Pubblichiamo alcune </w:t>
      </w:r>
      <w:proofErr w:type="spellStart"/>
      <w:r w:rsidRPr="00A31A17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faq</w:t>
      </w:r>
      <w:proofErr w:type="spellEnd"/>
      <w:r w:rsidRPr="00A31A17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 riguardanti il Gruppo di Lavoro O</w:t>
      </w:r>
      <w:r>
        <w:rPr>
          <w:rFonts w:ascii="Arial" w:eastAsia="Times New Roman" w:hAnsi="Arial" w:cs="Arial"/>
          <w:color w:val="444444"/>
          <w:sz w:val="21"/>
          <w:szCs w:val="21"/>
          <w:lang w:eastAsia="it-IT"/>
        </w:rPr>
        <w:t>perativo per l'inclusione (GLO) che il Ministero ha reso note in applicazione del nuovo PEI.</w:t>
      </w:r>
    </w:p>
    <w:p w:rsidR="00A31A17" w:rsidRPr="00A31A17" w:rsidRDefault="00A31A17" w:rsidP="00A31A17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</w:p>
    <w:p w:rsidR="00A31A17" w:rsidRPr="00A31A17" w:rsidRDefault="00A31A17" w:rsidP="00A31A17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A31A17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it-IT"/>
        </w:rPr>
        <w:t xml:space="preserve">Nel caso di un alunno di una classe quinta della scuola secondaria di II grado, che segue un percorso differenziato e che dopo lo scrutinio di metà giugno termini il suo percorso didattico, il GLO deve riunirsi per compilare il modello "debito di funzionamento" </w:t>
      </w:r>
      <w:proofErr w:type="gramStart"/>
      <w:r w:rsidRPr="00A31A17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it-IT"/>
        </w:rPr>
        <w:t>e "</w:t>
      </w:r>
      <w:proofErr w:type="gramEnd"/>
      <w:r w:rsidRPr="00A31A17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it-IT"/>
        </w:rPr>
        <w:t>tabella dei fabbisogni"?</w:t>
      </w:r>
    </w:p>
    <w:p w:rsidR="00A31A17" w:rsidRPr="00A31A17" w:rsidRDefault="00A31A17" w:rsidP="00A31A17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A31A17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Se lo studente ha terminato il suo percorso scolastico, la verifica finale del PEI non comprende la quantificazione delle risorse per l'anno successivo e le tabelle C e C1 non vanno compilate.</w:t>
      </w:r>
    </w:p>
    <w:p w:rsidR="00A31A17" w:rsidRPr="00A31A17" w:rsidRDefault="00A31A17" w:rsidP="00A31A17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A31A17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it-IT"/>
        </w:rPr>
        <w:t>Chi deve essere necessariamente presente al GLO perché abbia validità? Scuola e famiglia?</w:t>
      </w:r>
    </w:p>
    <w:p w:rsidR="00A31A17" w:rsidRPr="00A31A17" w:rsidRDefault="00A31A17" w:rsidP="00A31A17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A31A17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L'art. 4 comma 4 del decreto DM 182 dice che "Il GLO è validamente costituito anche nel caso in cui non tutte le componenti abbiano espresso la propria rappresentanza". Non esiste pertanto numero legale né rappresentanza minima. I componenti del GLO che risultano assenti hanno accesso ai verbali e ai documenti prodotti, e possono inviare le loro osservazioni, ma le decisioni sono prese dai presenti.</w:t>
      </w:r>
    </w:p>
    <w:p w:rsidR="00A31A17" w:rsidRPr="00A31A17" w:rsidRDefault="00A31A17" w:rsidP="00A31A17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A31A17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it-IT"/>
        </w:rPr>
        <w:t>Qualora la referente dell'alunno (psicologa o neuropsichiatra) non fosse presente agli incontri del GLO, non potrebbe firmare la verifica del PEI e avere voce in capitolo nel proporre il numero di ore di sostegno. È possibile?</w:t>
      </w:r>
    </w:p>
    <w:p w:rsidR="00A31A17" w:rsidRPr="00A31A17" w:rsidRDefault="00A31A17" w:rsidP="00A31A17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A31A17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In base all'art. 4, c. 4 del decreto DI 182/2020, il GLO è validamente costituito anche nel caso in cui non tutte le componenti abbiano espresso la propria rappresentanza. Il successivo comma 7 indica che esso dovrà essere convocato con un congruo preavviso al fine di favorire la più ampia partecipazione. I componenti del GLO che risultano assenti hanno comunque accesso ai verbali e ai documenti prodotti, e possono inviare le loro osservazioni.</w:t>
      </w:r>
    </w:p>
    <w:p w:rsidR="00A31A17" w:rsidRPr="00A31A17" w:rsidRDefault="00A31A17" w:rsidP="00A31A17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A31A17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it-IT"/>
        </w:rPr>
        <w:t>Le Verifiche di fine anno sono previste con un incontro ufficiale del GLO per convalidare le strategie adottate al raggiungimento degli obiettivi e altri traguardi per l'anno successivo?</w:t>
      </w:r>
    </w:p>
    <w:p w:rsidR="00A31A17" w:rsidRPr="00A31A17" w:rsidRDefault="00A31A17" w:rsidP="00A31A17">
      <w:pPr>
        <w:spacing w:before="225" w:after="24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A31A17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Le Verifiche di fine anno sono previste con un incontro ufficiale del GLO per convalidare le strategie adottate al raggiungimento degli obiettivi e altri traguardi per l'anno successivo? Le verifiche di fine anno servono a verificare se le iniziative attivate sono state efficaci, ossia se sono stati raggiunti gli esiti attesi, e, in base a questi risultati, suggerire integrazioni o correzioni a chi dovrà redigere il PEI l'anno successivo. Pertanto, saranno oggetto di discussione nell'ultimo incontro del GLO.</w:t>
      </w:r>
    </w:p>
    <w:p w:rsidR="00A31A17" w:rsidRPr="00A31A17" w:rsidRDefault="00A31A17" w:rsidP="00A31A17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A31A17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 </w:t>
      </w:r>
    </w:p>
    <w:sectPr w:rsidR="00A31A17" w:rsidRPr="00A31A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1062F"/>
    <w:multiLevelType w:val="multilevel"/>
    <w:tmpl w:val="F152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32DF5"/>
    <w:multiLevelType w:val="multilevel"/>
    <w:tmpl w:val="8A8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50CE1"/>
    <w:multiLevelType w:val="multilevel"/>
    <w:tmpl w:val="90C0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7"/>
    <w:rsid w:val="003578A4"/>
    <w:rsid w:val="00A3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72F6"/>
  <w15:chartTrackingRefBased/>
  <w15:docId w15:val="{D0C6CD18-F25F-4A72-8949-1BF970D5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3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3869">
              <w:marLeft w:val="0"/>
              <w:marRight w:val="0"/>
              <w:marTop w:val="240"/>
              <w:marBottom w:val="0"/>
              <w:divBdr>
                <w:top w:val="dotted" w:sz="6" w:space="2" w:color="DDDDDD"/>
                <w:left w:val="none" w:sz="0" w:space="0" w:color="auto"/>
                <w:bottom w:val="dotted" w:sz="6" w:space="2" w:color="DDDDDD"/>
                <w:right w:val="none" w:sz="0" w:space="0" w:color="auto"/>
              </w:divBdr>
            </w:div>
          </w:divsChild>
        </w:div>
        <w:div w:id="2011130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90222">
          <w:marLeft w:val="0"/>
          <w:marRight w:val="0"/>
          <w:marTop w:val="0"/>
          <w:marBottom w:val="0"/>
          <w:divBdr>
            <w:top w:val="single" w:sz="6" w:space="0" w:color="D45F34"/>
            <w:left w:val="none" w:sz="0" w:space="0" w:color="auto"/>
            <w:bottom w:val="single" w:sz="36" w:space="0" w:color="D45F34"/>
            <w:right w:val="none" w:sz="0" w:space="0" w:color="auto"/>
          </w:divBdr>
          <w:divsChild>
            <w:div w:id="724454244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0" w:color="auto"/>
                <w:bottom w:val="none" w:sz="0" w:space="15" w:color="auto"/>
                <w:right w:val="single" w:sz="6" w:space="15" w:color="D45F34"/>
              </w:divBdr>
              <w:divsChild>
                <w:div w:id="3838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87828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none" w:sz="0" w:space="0" w:color="auto"/>
                    <w:bottom w:val="none" w:sz="0" w:space="8" w:color="auto"/>
                    <w:right w:val="none" w:sz="0" w:space="0" w:color="auto"/>
                  </w:divBdr>
                </w:div>
              </w:divsChild>
            </w:div>
            <w:div w:id="108306703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45F34"/>
                <w:bottom w:val="none" w:sz="0" w:space="15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2021-05-13T08:11:00Z</dcterms:created>
  <dcterms:modified xsi:type="dcterms:W3CDTF">2021-05-13T08:14:00Z</dcterms:modified>
</cp:coreProperties>
</file>