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55E" w:rsidRPr="00CD755E" w:rsidRDefault="00CD755E" w:rsidP="00CD755E">
      <w:pPr>
        <w:shd w:val="clear" w:color="auto" w:fill="F9F9F9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CD755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04/01/2021</w:t>
      </w:r>
      <w:r w:rsidRPr="00CD755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br/>
      </w:r>
      <w:r w:rsidRPr="00CD755E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it-IT"/>
        </w:rPr>
        <w:t>Adempimenti Legge 190/2012 art. 1, comma 32</w:t>
      </w:r>
      <w:r w:rsidRPr="00CD755E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it-IT"/>
        </w:rPr>
        <w:br/>
        <w:t>Modalità operative invariate per l'anno 2021</w:t>
      </w:r>
    </w:p>
    <w:p w:rsidR="00CD755E" w:rsidRPr="00CD755E" w:rsidRDefault="00CD755E" w:rsidP="00CD755E">
      <w:pPr>
        <w:shd w:val="clear" w:color="auto" w:fill="F9F9F9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CD755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br/>
        <w:t>Si comunica che restano invariate le modalità operative per la pubblicazione e la trasmissione, ai sensi dell'art. 1 comma 32 Legge 190/2012, dei dati riguardanti il 2020, come indicato nella Deliberazione ANAC n. 39 del 2 gennaio 2016.</w:t>
      </w:r>
    </w:p>
    <w:p w:rsidR="00CD755E" w:rsidRPr="00CD755E" w:rsidRDefault="00CD755E" w:rsidP="00CD755E">
      <w:pPr>
        <w:shd w:val="clear" w:color="auto" w:fill="F9F9F9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CD755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Rimangono quindi valide sia le specifiche tecniche per la comunicazione via PEC dell'avvenuta pubblicazione dei dati entro il 31 gennaio 2021 sia quelle di pubblicazione dei dati (formato XSD).</w:t>
      </w:r>
    </w:p>
    <w:p w:rsidR="00CD755E" w:rsidRPr="00CD755E" w:rsidRDefault="00CD755E" w:rsidP="00CD755E">
      <w:pPr>
        <w:shd w:val="clear" w:color="auto" w:fill="F9F9F9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CD755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Si ricorda che i file XML da pubblicare, contenenti i dati del 2020, dovranno essere conformi all'ultima versione degli schema XSD (vedi sezione 'Specifiche XSD' della pagina </w:t>
      </w:r>
      <w:hyperlink r:id="rId4" w:history="1">
        <w:r w:rsidRPr="00CD755E">
          <w:rPr>
            <w:rFonts w:ascii="Verdana" w:eastAsia="Times New Roman" w:hAnsi="Verdana" w:cs="Times New Roman"/>
            <w:color w:val="000000"/>
            <w:sz w:val="19"/>
            <w:szCs w:val="19"/>
            <w:u w:val="single"/>
            <w:lang w:eastAsia="it-IT"/>
          </w:rPr>
          <w:t>"Servizi online - Adempimenti Legge 190/2012 art. 1, comma 32"</w:t>
        </w:r>
      </w:hyperlink>
    </w:p>
    <w:p w:rsidR="00CD755E" w:rsidRPr="00CD755E" w:rsidRDefault="00CD755E" w:rsidP="00CD755E">
      <w:pPr>
        <w:shd w:val="clear" w:color="auto" w:fill="F9F9F9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CD755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Maggiori informazioni sul servizio sono disponibili nella sezione dedicata </w:t>
      </w:r>
      <w:hyperlink r:id="rId5" w:history="1">
        <w:r w:rsidRPr="00CD755E">
          <w:rPr>
            <w:rFonts w:ascii="Verdana" w:eastAsia="Times New Roman" w:hAnsi="Verdana" w:cs="Times New Roman"/>
            <w:color w:val="000000"/>
            <w:sz w:val="19"/>
            <w:szCs w:val="19"/>
            <w:u w:val="single"/>
            <w:lang w:eastAsia="it-IT"/>
          </w:rPr>
          <w:t>"Servizi online - Adempimenti Legge 190/2012 art. 1, comma 32"</w:t>
        </w:r>
      </w:hyperlink>
    </w:p>
    <w:p w:rsidR="00CD755E" w:rsidRPr="00CD755E" w:rsidRDefault="00CD755E" w:rsidP="00CD755E">
      <w:pPr>
        <w:shd w:val="clear" w:color="auto" w:fill="F9F9F9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CD755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 </w:t>
      </w:r>
    </w:p>
    <w:p w:rsidR="002E3DBD" w:rsidRDefault="002E3DBD">
      <w:bookmarkStart w:id="0" w:name="_GoBack"/>
      <w:bookmarkEnd w:id="0"/>
    </w:p>
    <w:sectPr w:rsidR="002E3D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5E"/>
    <w:rsid w:val="002E3DBD"/>
    <w:rsid w:val="00CD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9D905-2E9E-4BE7-8174-8C664F8A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4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ticorruzione.it/portal/public/classic/Servizi/ServiziOnline/DichiarazioneAdempLegge190" TargetMode="External"/><Relationship Id="rId4" Type="http://schemas.openxmlformats.org/officeDocument/2006/relationships/hyperlink" Target="http://www.anticorruzione.it/portal/public/classic/Servizi/ServiziOnline/DichiarazioneAdempLegge19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2021-01-07T11:09:00Z</dcterms:created>
  <dcterms:modified xsi:type="dcterms:W3CDTF">2021-01-07T11:10:00Z</dcterms:modified>
</cp:coreProperties>
</file>