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4CE" w:rsidRPr="005324CE" w:rsidRDefault="005324CE" w:rsidP="005324CE">
      <w:pPr>
        <w:shd w:val="clear" w:color="auto" w:fill="FFFFFF"/>
        <w:spacing w:after="75"/>
        <w:ind w:left="0" w:firstLine="0"/>
        <w:outlineLvl w:val="1"/>
        <w:rPr>
          <w:rFonts w:ascii="Helvetica" w:eastAsia="Times New Roman" w:hAnsi="Helvetica" w:cs="Helvetica"/>
          <w:color w:val="1C2024"/>
          <w:spacing w:val="-1"/>
          <w:sz w:val="54"/>
          <w:szCs w:val="54"/>
          <w:lang w:eastAsia="it-IT"/>
        </w:rPr>
      </w:pPr>
      <w:r w:rsidRPr="005324CE">
        <w:rPr>
          <w:rFonts w:ascii="Helvetica" w:eastAsia="Times New Roman" w:hAnsi="Helvetica" w:cs="Helvetica"/>
          <w:color w:val="1C2024"/>
          <w:spacing w:val="-1"/>
          <w:sz w:val="54"/>
          <w:szCs w:val="54"/>
          <w:lang w:eastAsia="it-IT"/>
        </w:rPr>
        <w:t>SIDI, semplificate le funzioni per la gestione dei contratti</w:t>
      </w:r>
    </w:p>
    <w:p w:rsidR="005324CE" w:rsidRPr="005324CE" w:rsidRDefault="005324CE" w:rsidP="005324CE">
      <w:pPr>
        <w:shd w:val="clear" w:color="auto" w:fill="FFFFFF"/>
        <w:ind w:left="0" w:firstLine="0"/>
        <w:rPr>
          <w:rFonts w:ascii="Helvetica" w:eastAsia="Times New Roman" w:hAnsi="Helvetica" w:cs="Helvetica"/>
          <w:color w:val="333333"/>
          <w:sz w:val="30"/>
          <w:szCs w:val="30"/>
          <w:lang w:eastAsia="it-IT"/>
        </w:rPr>
      </w:pPr>
      <w:r w:rsidRPr="005324CE">
        <w:rPr>
          <w:rFonts w:ascii="Helvetica" w:eastAsia="Times New Roman" w:hAnsi="Helvetica" w:cs="Helvetica"/>
          <w:color w:val="333333"/>
          <w:sz w:val="30"/>
          <w:szCs w:val="30"/>
          <w:lang w:eastAsia="it-IT"/>
        </w:rPr>
        <w:t>Semplificazione "gestione in Cooperazione applicativa (CoopApp) con il MEF"</w:t>
      </w:r>
    </w:p>
    <w:p w:rsidR="005324CE" w:rsidRPr="005324CE" w:rsidRDefault="005324CE" w:rsidP="005324CE">
      <w:pPr>
        <w:shd w:val="clear" w:color="auto" w:fill="FFFFFF"/>
        <w:ind w:left="0" w:firstLine="0"/>
        <w:jc w:val="center"/>
        <w:textAlignment w:val="top"/>
        <w:rPr>
          <w:rFonts w:ascii="Titillium Web" w:eastAsia="Times New Roman" w:hAnsi="Titillium Web" w:cs="Times New Roman"/>
          <w:color w:val="333333"/>
          <w:sz w:val="27"/>
          <w:szCs w:val="27"/>
          <w:lang w:eastAsia="it-IT"/>
        </w:rPr>
      </w:pPr>
      <w:bookmarkStart w:id="0" w:name="_GoBack"/>
      <w:bookmarkEnd w:id="0"/>
    </w:p>
    <w:p w:rsidR="005324CE" w:rsidRPr="005324CE" w:rsidRDefault="005324CE" w:rsidP="005324CE">
      <w:pPr>
        <w:shd w:val="clear" w:color="auto" w:fill="FFFFFF"/>
        <w:ind w:left="0" w:firstLine="0"/>
        <w:jc w:val="center"/>
        <w:textAlignment w:val="top"/>
        <w:rPr>
          <w:rFonts w:ascii="Titillium Web" w:eastAsia="Times New Roman" w:hAnsi="Titillium Web" w:cs="Times New Roman"/>
          <w:color w:val="333333"/>
          <w:sz w:val="27"/>
          <w:szCs w:val="27"/>
          <w:lang w:eastAsia="it-IT"/>
        </w:rPr>
      </w:pPr>
    </w:p>
    <w:p w:rsidR="005324CE" w:rsidRPr="005324CE" w:rsidRDefault="005324CE" w:rsidP="005324CE">
      <w:pPr>
        <w:shd w:val="clear" w:color="auto" w:fill="FFFFFF"/>
        <w:ind w:left="0" w:firstLine="0"/>
        <w:jc w:val="center"/>
        <w:textAlignment w:val="top"/>
        <w:rPr>
          <w:rFonts w:ascii="Titillium Web" w:eastAsia="Times New Roman" w:hAnsi="Titillium Web" w:cs="Times New Roman"/>
          <w:color w:val="333333"/>
          <w:sz w:val="27"/>
          <w:szCs w:val="27"/>
          <w:lang w:eastAsia="it-IT"/>
        </w:rPr>
      </w:pPr>
    </w:p>
    <w:p w:rsidR="005324CE" w:rsidRPr="005324CE" w:rsidRDefault="005324CE" w:rsidP="005324CE">
      <w:pPr>
        <w:pBdr>
          <w:right w:val="single" w:sz="6" w:space="15" w:color="DBDBD6"/>
        </w:pBdr>
        <w:shd w:val="clear" w:color="auto" w:fill="FFFFFF"/>
        <w:spacing w:after="0"/>
        <w:ind w:left="0" w:firstLine="0"/>
        <w:rPr>
          <w:rFonts w:ascii="Titillium Web" w:eastAsia="Times New Roman" w:hAnsi="Titillium Web" w:cs="Times New Roman"/>
          <w:color w:val="5A6772"/>
          <w:sz w:val="23"/>
          <w:szCs w:val="23"/>
          <w:lang w:eastAsia="it-IT"/>
        </w:rPr>
      </w:pPr>
      <w:r w:rsidRPr="005324CE">
        <w:rPr>
          <w:rFonts w:ascii="Titillium Web" w:eastAsia="Times New Roman" w:hAnsi="Titillium Web" w:cs="Times New Roman"/>
          <w:color w:val="5A6772"/>
          <w:sz w:val="23"/>
          <w:szCs w:val="23"/>
          <w:lang w:eastAsia="it-IT"/>
        </w:rPr>
        <w:t>Giovedì, 23 gennaio 2020</w:t>
      </w:r>
    </w:p>
    <w:p w:rsidR="005324CE" w:rsidRPr="005324CE" w:rsidRDefault="005324CE" w:rsidP="005324CE">
      <w:pPr>
        <w:shd w:val="clear" w:color="auto" w:fill="FFFFFF"/>
        <w:ind w:left="0" w:firstLine="0"/>
        <w:rPr>
          <w:rFonts w:ascii="Titillium Web" w:eastAsia="Times New Roman" w:hAnsi="Titillium Web" w:cs="Times New Roman"/>
          <w:color w:val="333333"/>
          <w:sz w:val="27"/>
          <w:szCs w:val="27"/>
          <w:lang w:eastAsia="it-IT"/>
        </w:rPr>
      </w:pPr>
      <w:r w:rsidRPr="005324CE">
        <w:rPr>
          <w:rFonts w:ascii="Titillium Web" w:eastAsia="Times New Roman" w:hAnsi="Titillium Web" w:cs="Times New Roman"/>
          <w:noProof/>
          <w:color w:val="0066CC"/>
          <w:sz w:val="27"/>
          <w:szCs w:val="27"/>
          <w:lang w:eastAsia="it-IT"/>
        </w:rPr>
        <mc:AlternateContent>
          <mc:Choice Requires="wps">
            <w:drawing>
              <wp:inline distT="0" distB="0" distL="0" distR="0" wp14:anchorId="00A12A30" wp14:editId="41DC1561">
                <wp:extent cx="304800" cy="304800"/>
                <wp:effectExtent l="0" t="0" r="0" b="0"/>
                <wp:docPr id="9" name="AutoShape 12" descr="https://www.miur.gov.it/o/miur-theme/icons/stampa.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https://www.miur.gov.it/o/miur-theme/icons/stampa.svg" href="https://www.miur.gov.it/web/guest/-/sidi-semplificate-le-funzioni-per-la-gestione-dei-contratt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" o:button="t" filled="f" stroked="f">
                <v:fill o:detectmouseclick="t"/>
                <o:lock v:ext="edit" aspectratio="t"/>
                <w10:anchorlock/>
              </v:rect>
            </w:pict>
          </mc:Fallback>
        </mc:AlternateContent>
      </w:r>
    </w:p>
    <w:p w:rsidR="005324CE" w:rsidRPr="005324CE" w:rsidRDefault="005324CE" w:rsidP="005324CE">
      <w:pPr>
        <w:shd w:val="clear" w:color="auto" w:fill="FFFFFF"/>
        <w:spacing w:after="0"/>
        <w:ind w:left="0" w:firstLine="0"/>
        <w:rPr>
          <w:rFonts w:ascii="Titillium Web" w:eastAsia="Times New Roman" w:hAnsi="Titillium Web" w:cs="Times New Roman"/>
          <w:color w:val="333333"/>
          <w:sz w:val="27"/>
          <w:szCs w:val="27"/>
          <w:lang w:eastAsia="it-IT"/>
        </w:rPr>
      </w:pPr>
      <w:r w:rsidRPr="005324CE">
        <w:rPr>
          <w:rFonts w:ascii="Helvetica" w:eastAsia="Times New Roman" w:hAnsi="Helvetica" w:cs="Helvetica"/>
          <w:color w:val="333333"/>
          <w:sz w:val="27"/>
          <w:szCs w:val="27"/>
          <w:lang w:eastAsia="it-IT"/>
        </w:rPr>
        <w:t>A partire dal 23 gennaio 2020 sono state semplificate le funzioni al SIDI per la gestione dei contratti</w:t>
      </w:r>
    </w:p>
    <w:p w:rsidR="005324CE" w:rsidRPr="005324CE" w:rsidRDefault="005324CE" w:rsidP="005324CE">
      <w:pPr>
        <w:shd w:val="clear" w:color="auto" w:fill="FFFFFF"/>
        <w:spacing w:after="0"/>
        <w:ind w:left="0" w:firstLine="0"/>
        <w:rPr>
          <w:rFonts w:ascii="Titillium Web" w:eastAsia="Times New Roman" w:hAnsi="Titillium Web" w:cs="Times New Roman"/>
          <w:color w:val="333333"/>
          <w:sz w:val="27"/>
          <w:szCs w:val="27"/>
          <w:lang w:eastAsia="it-IT"/>
        </w:rPr>
      </w:pPr>
      <w:r w:rsidRPr="005324CE">
        <w:rPr>
          <w:rFonts w:ascii="Titillium Web" w:eastAsia="Times New Roman" w:hAnsi="Titillium Web" w:cs="Times New Roman"/>
          <w:color w:val="333333"/>
          <w:sz w:val="27"/>
          <w:szCs w:val="27"/>
          <w:lang w:eastAsia="it-IT"/>
        </w:rPr>
        <w:t>Da oggi è stata semplificata la funzione SIDI per la gestione del protocollo dei contratti nel SIDI, prospetti R-1 e R-2, con l’obiettivo di semplificazione e razionalizzazione degli adempimenti a carico delle Istituzioni Scolastiche.</w:t>
      </w:r>
      <w:r w:rsidRPr="005324CE">
        <w:rPr>
          <w:rFonts w:ascii="Titillium Web" w:eastAsia="Times New Roman" w:hAnsi="Titillium Web" w:cs="Times New Roman"/>
          <w:color w:val="333333"/>
          <w:sz w:val="27"/>
          <w:szCs w:val="27"/>
          <w:lang w:eastAsia="it-IT"/>
        </w:rPr>
        <w:br/>
        <w:t>La modifica permette di indicare il numero di protocollo dei contratti solo dopo la convalida e prima della trasmissione al MEF, eliminando la richiesta di protocollazione che sovraccaricava la procedura.</w:t>
      </w:r>
    </w:p>
    <w:p w:rsidR="005324CE" w:rsidRPr="005324CE" w:rsidRDefault="005324CE" w:rsidP="005324CE">
      <w:pPr>
        <w:shd w:val="clear" w:color="auto" w:fill="FFFFFF"/>
        <w:ind w:left="0" w:firstLine="0"/>
        <w:rPr>
          <w:rFonts w:ascii="Titillium Web" w:eastAsia="Times New Roman" w:hAnsi="Titillium Web" w:cs="Times New Roman"/>
          <w:color w:val="333333"/>
          <w:sz w:val="27"/>
          <w:szCs w:val="27"/>
          <w:lang w:eastAsia="it-IT"/>
        </w:rPr>
      </w:pPr>
      <w:r w:rsidRPr="005324CE">
        <w:rPr>
          <w:rFonts w:ascii="Titillium Web" w:eastAsia="Times New Roman" w:hAnsi="Titillium Web" w:cs="Times New Roman"/>
          <w:color w:val="333333"/>
          <w:sz w:val="27"/>
          <w:szCs w:val="27"/>
          <w:lang w:eastAsia="it-IT"/>
        </w:rPr>
        <w:t>Solo per i prospetti R-2 la funzione di convalida da parte del Dirigente Scolastico conferisce lo stato di "Convalidato" e non lo trasmette a NoiPA. Successivamente è necessario acquisire i dati di protocollo ed effettuare la trasmissione del prospetto a NoiPA.</w:t>
      </w:r>
      <w:r w:rsidRPr="005324CE">
        <w:rPr>
          <w:rFonts w:ascii="Titillium Web" w:eastAsia="Times New Roman" w:hAnsi="Titillium Web" w:cs="Times New Roman"/>
          <w:color w:val="333333"/>
          <w:sz w:val="27"/>
          <w:szCs w:val="27"/>
          <w:lang w:eastAsia="it-IT"/>
        </w:rPr>
        <w:br/>
        <w:t>Tale intervento rientra nelle attività di coordinamento strategico dello sviluppo del sistema informativo, demandate nell’ambito del Codice dell’Amministrazione Digitale al Responsabile della Transizione al Digitale del Ministero dell’Istruzione (RTD), con il fine di promuovere i processi necessari alla trasformazione digitale dell'Amministrazione.</w:t>
      </w:r>
    </w:p>
    <w:sectPr w:rsidR="005324CE" w:rsidRPr="005324CE"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tillium We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4CE"/>
    <w:rsid w:val="000B1086"/>
    <w:rsid w:val="000D104A"/>
    <w:rsid w:val="00313979"/>
    <w:rsid w:val="00404621"/>
    <w:rsid w:val="004F6E32"/>
    <w:rsid w:val="00515F8E"/>
    <w:rsid w:val="005324CE"/>
    <w:rsid w:val="005A0A69"/>
    <w:rsid w:val="006319C3"/>
    <w:rsid w:val="00761B0C"/>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324CE"/>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2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324CE"/>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2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652753">
      <w:bodyDiv w:val="1"/>
      <w:marLeft w:val="0"/>
      <w:marRight w:val="0"/>
      <w:marTop w:val="0"/>
      <w:marBottom w:val="0"/>
      <w:divBdr>
        <w:top w:val="none" w:sz="0" w:space="0" w:color="auto"/>
        <w:left w:val="none" w:sz="0" w:space="0" w:color="auto"/>
        <w:bottom w:val="none" w:sz="0" w:space="0" w:color="auto"/>
        <w:right w:val="none" w:sz="0" w:space="0" w:color="auto"/>
      </w:divBdr>
      <w:divsChild>
        <w:div w:id="1115978549">
          <w:marLeft w:val="0"/>
          <w:marRight w:val="0"/>
          <w:marTop w:val="0"/>
          <w:marBottom w:val="300"/>
          <w:divBdr>
            <w:top w:val="none" w:sz="0" w:space="0" w:color="auto"/>
            <w:left w:val="none" w:sz="0" w:space="0" w:color="auto"/>
            <w:bottom w:val="none" w:sz="0" w:space="0" w:color="auto"/>
            <w:right w:val="none" w:sz="0" w:space="0" w:color="auto"/>
          </w:divBdr>
        </w:div>
        <w:div w:id="990787658">
          <w:marLeft w:val="0"/>
          <w:marRight w:val="0"/>
          <w:marTop w:val="0"/>
          <w:marBottom w:val="0"/>
          <w:divBdr>
            <w:top w:val="none" w:sz="0" w:space="0" w:color="auto"/>
            <w:left w:val="none" w:sz="0" w:space="0" w:color="auto"/>
            <w:bottom w:val="none" w:sz="0" w:space="0" w:color="auto"/>
            <w:right w:val="none" w:sz="0" w:space="0" w:color="auto"/>
          </w:divBdr>
          <w:divsChild>
            <w:div w:id="201990034">
              <w:marLeft w:val="0"/>
              <w:marRight w:val="0"/>
              <w:marTop w:val="0"/>
              <w:marBottom w:val="0"/>
              <w:divBdr>
                <w:top w:val="none" w:sz="0" w:space="0" w:color="auto"/>
                <w:left w:val="none" w:sz="0" w:space="0" w:color="auto"/>
                <w:bottom w:val="none" w:sz="0" w:space="0" w:color="auto"/>
                <w:right w:val="none" w:sz="0" w:space="0" w:color="auto"/>
              </w:divBdr>
              <w:divsChild>
                <w:div w:id="1004092577">
                  <w:marLeft w:val="0"/>
                  <w:marRight w:val="72"/>
                  <w:marTop w:val="0"/>
                  <w:marBottom w:val="225"/>
                  <w:divBdr>
                    <w:top w:val="none" w:sz="0" w:space="0" w:color="auto"/>
                    <w:left w:val="none" w:sz="0" w:space="0" w:color="auto"/>
                    <w:bottom w:val="none" w:sz="0" w:space="0" w:color="auto"/>
                    <w:right w:val="none" w:sz="0" w:space="0" w:color="auto"/>
                  </w:divBdr>
                </w:div>
                <w:div w:id="298266197">
                  <w:marLeft w:val="0"/>
                  <w:marRight w:val="72"/>
                  <w:marTop w:val="0"/>
                  <w:marBottom w:val="225"/>
                  <w:divBdr>
                    <w:top w:val="none" w:sz="0" w:space="0" w:color="auto"/>
                    <w:left w:val="none" w:sz="0" w:space="0" w:color="auto"/>
                    <w:bottom w:val="none" w:sz="0" w:space="0" w:color="auto"/>
                    <w:right w:val="none" w:sz="0" w:space="0" w:color="auto"/>
                  </w:divBdr>
                </w:div>
                <w:div w:id="236793219">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513422536">
          <w:marLeft w:val="0"/>
          <w:marRight w:val="0"/>
          <w:marTop w:val="0"/>
          <w:marBottom w:val="300"/>
          <w:divBdr>
            <w:top w:val="single" w:sz="6" w:space="3" w:color="DBDBD6"/>
            <w:left w:val="none" w:sz="0" w:space="0" w:color="auto"/>
            <w:bottom w:val="single" w:sz="6" w:space="3" w:color="DBDBD6"/>
            <w:right w:val="none" w:sz="0" w:space="0" w:color="auto"/>
          </w:divBdr>
          <w:divsChild>
            <w:div w:id="159782394">
              <w:marLeft w:val="0"/>
              <w:marRight w:val="0"/>
              <w:marTop w:val="0"/>
              <w:marBottom w:val="0"/>
              <w:divBdr>
                <w:top w:val="none" w:sz="0" w:space="0" w:color="auto"/>
                <w:left w:val="single" w:sz="6" w:space="8" w:color="DBDBD6"/>
                <w:bottom w:val="none" w:sz="0" w:space="0" w:color="auto"/>
                <w:right w:val="none" w:sz="0" w:space="0" w:color="auto"/>
              </w:divBdr>
            </w:div>
          </w:divsChild>
        </w:div>
        <w:div w:id="20134350">
          <w:marLeft w:val="0"/>
          <w:marRight w:val="0"/>
          <w:marTop w:val="0"/>
          <w:marBottom w:val="450"/>
          <w:divBdr>
            <w:top w:val="none" w:sz="0" w:space="0" w:color="auto"/>
            <w:left w:val="none" w:sz="0" w:space="0" w:color="auto"/>
            <w:bottom w:val="none" w:sz="0" w:space="0" w:color="auto"/>
            <w:right w:val="none" w:sz="0" w:space="0" w:color="auto"/>
          </w:divBdr>
        </w:div>
        <w:div w:id="167257680">
          <w:marLeft w:val="0"/>
          <w:marRight w:val="0"/>
          <w:marTop w:val="0"/>
          <w:marBottom w:val="450"/>
          <w:divBdr>
            <w:top w:val="single" w:sz="6" w:space="9" w:color="DBDBD6"/>
            <w:left w:val="none" w:sz="0" w:space="0" w:color="auto"/>
            <w:bottom w:val="none" w:sz="0" w:space="0" w:color="auto"/>
            <w:right w:val="none" w:sz="0" w:space="0" w:color="auto"/>
          </w:divBdr>
          <w:divsChild>
            <w:div w:id="790132450">
              <w:marLeft w:val="-225"/>
              <w:marRight w:val="-225"/>
              <w:marTop w:val="0"/>
              <w:marBottom w:val="225"/>
              <w:divBdr>
                <w:top w:val="none" w:sz="0" w:space="0" w:color="auto"/>
                <w:left w:val="none" w:sz="0" w:space="0" w:color="auto"/>
                <w:bottom w:val="none" w:sz="0" w:space="0" w:color="auto"/>
                <w:right w:val="none" w:sz="0" w:space="0" w:color="auto"/>
              </w:divBdr>
              <w:divsChild>
                <w:div w:id="628514062">
                  <w:marLeft w:val="0"/>
                  <w:marRight w:val="0"/>
                  <w:marTop w:val="0"/>
                  <w:marBottom w:val="0"/>
                  <w:divBdr>
                    <w:top w:val="none" w:sz="0" w:space="0" w:color="auto"/>
                    <w:left w:val="none" w:sz="0" w:space="0" w:color="auto"/>
                    <w:bottom w:val="none" w:sz="0" w:space="0" w:color="auto"/>
                    <w:right w:val="none" w:sz="0" w:space="0" w:color="auto"/>
                  </w:divBdr>
                </w:div>
                <w:div w:id="160127294">
                  <w:marLeft w:val="0"/>
                  <w:marRight w:val="0"/>
                  <w:marTop w:val="0"/>
                  <w:marBottom w:val="0"/>
                  <w:divBdr>
                    <w:top w:val="none" w:sz="0" w:space="0" w:color="auto"/>
                    <w:left w:val="none" w:sz="0" w:space="0" w:color="auto"/>
                    <w:bottom w:val="none" w:sz="0" w:space="0" w:color="auto"/>
                    <w:right w:val="none" w:sz="0" w:space="0" w:color="auto"/>
                  </w:divBdr>
                </w:div>
              </w:divsChild>
            </w:div>
            <w:div w:id="310595620">
              <w:marLeft w:val="-225"/>
              <w:marRight w:val="-225"/>
              <w:marTop w:val="0"/>
              <w:marBottom w:val="0"/>
              <w:divBdr>
                <w:top w:val="none" w:sz="0" w:space="0" w:color="auto"/>
                <w:left w:val="none" w:sz="0" w:space="0" w:color="auto"/>
                <w:bottom w:val="none" w:sz="0" w:space="0" w:color="auto"/>
                <w:right w:val="none" w:sz="0" w:space="0" w:color="auto"/>
              </w:divBdr>
              <w:divsChild>
                <w:div w:id="1718511319">
                  <w:marLeft w:val="0"/>
                  <w:marRight w:val="0"/>
                  <w:marTop w:val="0"/>
                  <w:marBottom w:val="0"/>
                  <w:divBdr>
                    <w:top w:val="none" w:sz="0" w:space="0" w:color="auto"/>
                    <w:left w:val="none" w:sz="0" w:space="0" w:color="auto"/>
                    <w:bottom w:val="none" w:sz="0" w:space="0" w:color="auto"/>
                    <w:right w:val="none" w:sz="0" w:space="0" w:color="auto"/>
                  </w:divBdr>
                </w:div>
                <w:div w:id="18125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ur.gov.it/web/guest/-/sidi-semplificate-le-funzioni-per-la-gestione-dei-contratt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197</Words>
  <Characters>1127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2020-01-27T07:39:00Z</dcterms:created>
  <dcterms:modified xsi:type="dcterms:W3CDTF">2020-01-27T07:45:00Z</dcterms:modified>
</cp:coreProperties>
</file>