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B35" w:rsidRPr="001A6B35" w:rsidRDefault="001A6B35" w:rsidP="001A6B35">
      <w:pPr>
        <w:ind w:left="-105" w:firstLine="0"/>
        <w:outlineLvl w:val="1"/>
        <w:rPr>
          <w:rFonts w:ascii="Helvetica" w:eastAsia="Times New Roman" w:hAnsi="Helvetica" w:cs="Helvetica"/>
          <w:color w:val="1C2024"/>
          <w:spacing w:val="-1"/>
          <w:sz w:val="48"/>
          <w:szCs w:val="48"/>
          <w:lang w:eastAsia="it-IT"/>
        </w:rPr>
      </w:pPr>
      <w:r w:rsidRPr="001A6B35">
        <w:rPr>
          <w:rFonts w:ascii="Helvetica" w:eastAsia="Times New Roman" w:hAnsi="Helvetica" w:cs="Helvetica"/>
          <w:color w:val="1C2024"/>
          <w:spacing w:val="-1"/>
          <w:sz w:val="48"/>
          <w:szCs w:val="48"/>
          <w:lang w:eastAsia="it-IT"/>
        </w:rPr>
        <w:t>Università, Fioramonti e Cantone sottoscrivono il Protocollo d’intesa MIUR-ANAC</w:t>
      </w:r>
      <w:bookmarkStart w:id="0" w:name="_GoBack"/>
      <w:bookmarkEnd w:id="0"/>
    </w:p>
    <w:p w:rsidR="001A6B35" w:rsidRPr="001A6B35" w:rsidRDefault="001A6B35" w:rsidP="001A6B35">
      <w:pPr>
        <w:ind w:left="-105" w:firstLine="0"/>
        <w:jc w:val="center"/>
        <w:textAlignment w:val="top"/>
        <w:rPr>
          <w:rFonts w:ascii="Times New Roman" w:eastAsia="Times New Roman" w:hAnsi="Times New Roman" w:cs="Times New Roman"/>
          <w:sz w:val="24"/>
          <w:szCs w:val="24"/>
          <w:lang w:eastAsia="it-IT"/>
        </w:rPr>
      </w:pPr>
    </w:p>
    <w:p w:rsidR="001A6B35" w:rsidRPr="001A6B35" w:rsidRDefault="001A6B35" w:rsidP="001A6B35">
      <w:pPr>
        <w:ind w:left="-105" w:firstLine="0"/>
        <w:jc w:val="center"/>
        <w:textAlignment w:val="top"/>
        <w:rPr>
          <w:rFonts w:ascii="Times New Roman" w:eastAsia="Times New Roman" w:hAnsi="Times New Roman" w:cs="Times New Roman"/>
          <w:sz w:val="24"/>
          <w:szCs w:val="24"/>
          <w:lang w:eastAsia="it-IT"/>
        </w:rPr>
      </w:pPr>
    </w:p>
    <w:p w:rsidR="001A6B35" w:rsidRPr="001A6B35" w:rsidRDefault="001A6B35" w:rsidP="001A6B35">
      <w:pPr>
        <w:ind w:left="-105" w:firstLine="0"/>
        <w:jc w:val="center"/>
        <w:textAlignment w:val="top"/>
        <w:rPr>
          <w:rFonts w:ascii="Times New Roman" w:eastAsia="Times New Roman" w:hAnsi="Times New Roman" w:cs="Times New Roman"/>
          <w:sz w:val="24"/>
          <w:szCs w:val="24"/>
          <w:lang w:eastAsia="it-IT"/>
        </w:rPr>
      </w:pPr>
    </w:p>
    <w:p w:rsidR="001A6B35" w:rsidRPr="001A6B35" w:rsidRDefault="001A6B35" w:rsidP="001A6B35">
      <w:pPr>
        <w:pBdr>
          <w:right w:val="single" w:sz="6" w:space="15" w:color="DBDBD6"/>
        </w:pBdr>
        <w:spacing w:after="0"/>
        <w:ind w:left="-105" w:firstLine="0"/>
        <w:rPr>
          <w:rFonts w:ascii="Times New Roman" w:eastAsia="Times New Roman" w:hAnsi="Times New Roman" w:cs="Times New Roman"/>
          <w:color w:val="5A6772"/>
          <w:sz w:val="20"/>
          <w:szCs w:val="20"/>
          <w:lang w:eastAsia="it-IT"/>
        </w:rPr>
      </w:pPr>
      <w:r w:rsidRPr="001A6B35">
        <w:rPr>
          <w:rFonts w:ascii="Times New Roman" w:eastAsia="Times New Roman" w:hAnsi="Times New Roman" w:cs="Times New Roman"/>
          <w:color w:val="5A6772"/>
          <w:sz w:val="20"/>
          <w:szCs w:val="20"/>
          <w:lang w:eastAsia="it-IT"/>
        </w:rPr>
        <w:t>Giovedì, 17 ottobre 2019</w:t>
      </w:r>
    </w:p>
    <w:p w:rsidR="001A6B35" w:rsidRPr="001A6B35" w:rsidRDefault="001A6B35" w:rsidP="001A6B35">
      <w:pPr>
        <w:ind w:left="-105" w:firstLine="0"/>
        <w:rPr>
          <w:rFonts w:ascii="Times New Roman" w:eastAsia="Times New Roman" w:hAnsi="Times New Roman" w:cs="Times New Roman"/>
          <w:sz w:val="24"/>
          <w:szCs w:val="24"/>
          <w:lang w:eastAsia="it-IT"/>
        </w:rPr>
      </w:pPr>
      <w:r w:rsidRPr="001A6B35">
        <w:rPr>
          <w:rFonts w:ascii="Times New Roman" w:eastAsia="Times New Roman" w:hAnsi="Times New Roman" w:cs="Times New Roman"/>
          <w:noProof/>
          <w:color w:val="0066CC"/>
          <w:sz w:val="24"/>
          <w:szCs w:val="24"/>
          <w:lang w:eastAsia="it-IT"/>
        </w:rPr>
        <mc:AlternateContent>
          <mc:Choice Requires="wps">
            <w:drawing>
              <wp:inline distT="0" distB="0" distL="0" distR="0" wp14:anchorId="41050886" wp14:editId="7924DADD">
                <wp:extent cx="302895" cy="302895"/>
                <wp:effectExtent l="0" t="0" r="0" b="0"/>
                <wp:docPr id="8" name="AutoShape 4" descr="https://www.miur.gov.it/o/miur-theme/icons/stampa.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www.miur.gov.it/o/miur-theme/icons/stampa.svg" href="https://www.miur.gov.it/web/guest/-/universita-fioramonti-e-cantone-sottoscrivono-il-protocollo-d-intesa-miur-anac"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UBwMAAGkGAAAOAAAAZHJzL2Uyb0RvYy54bWysVV1vmzAUfZ+0/2D5nfBRkgZUUrUhmSp1&#10;W6VuP8AxBqyCzWwnpJv233dtSJq00jRt4wH5i3vPuef4cnW9bxu0Y0pzKTIcTgKMmKCy4KLK8Ncv&#10;a2+OkTZEFKSRgmX4mWl8vXj/7qrvUhbJWjYFUwiCCJ32XYZrY7rU9zWtWUv0RHZMwGYpVUsMTFXl&#10;F4r0EL1t/CgIZn4vVdEpSZnWsJoPm3jh4pclo+ZzWWpmUJNhwGbcW7n3xr79xRVJK0W6mtMRBvkL&#10;FC3hApIeQ+XEELRV/E2ollMltSzNhMrWl2XJKXMcgE0YvGLzWJOOOS5QHN0dy6T/X1j6afegEC8y&#10;DEIJ0oJEN1sjXWYUY1QwTaFcVhYNuvR9P2n5Vk0quZtw40vfzjwDajGfUym0D2q3HZnoXeUKUjdc&#10;PC0bTp9G+GO034s8FCaXdNsyYQalFWuIAZvpmncaI5Va1OquCK2Ifg/4HBkrvRs+dg/KSqK7e0mf&#10;NBJyWRNRsRvdgS3ArED4sKSU7GtGCqjsWbghhg2oIRra9B9lASUiUCLHbl+q1uYAvGjvXPV8dBXb&#10;G0Rh8SKI5skUIwpb49gCJunh405p84HJFtkBUAJ0LjjZ3WszHD0csbmEXPOmccZtxNkCxBxWIDV8&#10;avcsCOfDH0mQrOareezF0WzlxUGeezfrZezN1uHlNL/Il8s8/GnzhnFa86JgwqY53Ikw/jPPjbdz&#10;cPPxVmjZ8MKGs5C0qjbLRqEdgTu5do9TEHZejvnnMFy9gMsrSmEUB7dR4q1n80svXsdTL7kM5l4Q&#10;JrfJLIiTOF+fU7rngv07JdRnOJlGU6fSCehX3AL3vOVG0pYb6HoNb+HaHQ+R1DpwJQonrSG8GcYn&#10;pbDwX0oBch+Edva3Fh3cv5HFM9hVSbATdD3ozzCopfqOUQ+9LsP625YohlFzJ8DySRjHtjm6STy9&#10;jGCiTnc2pztEUAiVYYPRMFwamMEn207xqoZMoSuMkLaTlNAlxus5oBon0M8ck7H32oZ5OnenXv4Q&#10;i18AAAD//wMAUEsDBBQABgAIAAAAIQDR1UAM1wAAAAMBAAAPAAAAZHJzL2Rvd25yZXYueG1sTI9B&#10;a8JAEIXvhf6HZQre6qZSVNJsRApF4qEQ6w8Ys2MSzM6G7Kjx37ttD+1lHsMb3vsmW42uUxcaQuvZ&#10;wMs0AUVcedtybWD/9fG8BBUE2WLnmQzcKMAqf3zIMLX+yiVddlKrGMIhRQONSJ9qHaqGHIap74mj&#10;d/SDQ4nrUGs74DWGu07PkmSuHbYcGxrs6b2h6rQ7OwOzJdnPohW/KU5FOWfH2325MWbyNK7fQAmN&#10;8ncM3/gRHfLIdPBntkF1BuIj8jOj97pYgDr8qs4z/Z89vwMAAP//AwBQSwMEFAAGAAgAAAAhACji&#10;LsoJAQAAnQEAABkAAABkcnMvX3JlbHMvZTJvRG9jLnhtbC5yZWxzhNDBSsQwEAbgu+A7lNzTdD2I&#10;yLZ7WYU9eJH1AcZ02g6bzpRk2u6+vVERXBA8hiHfP/Nvd+cxFAvGRMK12ZSVKZC9tMR9bd6Oz/bB&#10;FEmBWwjCWJsLJrNrbm+2rxhA86c00JSKrHCqzaA6PTqX/IAjpFIm5DzpJI6g+Rl7N4E/QY/urqru&#10;XfxtmObKLA5tbeKh3ZjieJly8v+2dB153IufR2T9I8INWYqB+JRRiD3qN5vyzuu6liPNsexlKUnd&#10;iu+unzGps25m+qpIwXYkEUZhJYvWA2tuxSZRleQjLcJiKdgpioqXEMS2llgxgf3ELTD4n+wXafNZ&#10;T2fFyBCMa7buqtTmAwAA//8DAFBLAQItABQABgAIAAAAIQC2gziS/gAAAOEBAAATAAAAAAAAAAAA&#10;AAAAAAAAAABbQ29udGVudF9UeXBlc10ueG1sUEsBAi0AFAAGAAgAAAAhADj9If/WAAAAlAEAAAsA&#10;AAAAAAAAAAAAAAAALwEAAF9yZWxzLy5yZWxzUEsBAi0AFAAGAAgAAAAhAL7GiNQHAwAAaQYAAA4A&#10;AAAAAAAAAAAAAAAALgIAAGRycy9lMm9Eb2MueG1sUEsBAi0AFAAGAAgAAAAhANHVQAzXAAAAAwEA&#10;AA8AAAAAAAAAAAAAAAAAYQUAAGRycy9kb3ducmV2LnhtbFBLAQItABQABgAIAAAAIQAo4i7KCQEA&#10;AJ0BAAAZAAAAAAAAAAAAAAAAAGUGAABkcnMvX3JlbHMvZTJvRG9jLnhtbC5yZWxzUEsFBgAAAAAF&#10;AAUAOgEAAKUHAAAAAA==&#10;" o:button="t" filled="f" stroked="f">
                <v:fill o:detectmouseclick="t"/>
                <o:lock v:ext="edit" aspectratio="t"/>
                <w10:anchorlock/>
              </v:rect>
            </w:pict>
          </mc:Fallback>
        </mc:AlternateContent>
      </w:r>
    </w:p>
    <w:p w:rsidR="001A6B35" w:rsidRPr="001A6B35" w:rsidRDefault="001A6B35" w:rsidP="001A6B35">
      <w:pPr>
        <w:spacing w:after="375"/>
        <w:ind w:left="-105" w:firstLine="0"/>
        <w:rPr>
          <w:rFonts w:ascii="Times New Roman" w:eastAsia="Times New Roman" w:hAnsi="Times New Roman" w:cs="Times New Roman"/>
          <w:sz w:val="24"/>
          <w:szCs w:val="24"/>
          <w:lang w:eastAsia="it-IT"/>
        </w:rPr>
      </w:pPr>
      <w:r w:rsidRPr="001A6B35">
        <w:rPr>
          <w:rFonts w:ascii="Times New Roman" w:eastAsia="Times New Roman" w:hAnsi="Times New Roman" w:cs="Times New Roman"/>
          <w:sz w:val="24"/>
          <w:szCs w:val="24"/>
          <w:lang w:eastAsia="it-IT"/>
        </w:rPr>
        <w:t>Un nuovo ufficio che vigilerà sulla trasparenza e la regolarità del reclutamento accademico e un tavolo tecnico che elaborerà le nuove Linee guida dell’azione del MIUR, dell’ANAC e della CRUI in materia di concorsi universitari.</w:t>
      </w:r>
    </w:p>
    <w:p w:rsidR="001A6B35" w:rsidRPr="001A6B35" w:rsidRDefault="001A6B35" w:rsidP="001A6B35">
      <w:pPr>
        <w:spacing w:after="0"/>
        <w:ind w:left="-105" w:firstLine="0"/>
        <w:rPr>
          <w:rFonts w:ascii="Times New Roman" w:eastAsia="Times New Roman" w:hAnsi="Times New Roman" w:cs="Times New Roman"/>
          <w:sz w:val="24"/>
          <w:szCs w:val="24"/>
          <w:lang w:eastAsia="it-IT"/>
        </w:rPr>
      </w:pPr>
      <w:r w:rsidRPr="001A6B35">
        <w:rPr>
          <w:rFonts w:ascii="Times New Roman" w:eastAsia="Times New Roman" w:hAnsi="Times New Roman" w:cs="Times New Roman"/>
          <w:sz w:val="24"/>
          <w:szCs w:val="24"/>
          <w:lang w:eastAsia="it-IT"/>
        </w:rPr>
        <w:t>Questi i principali strumenti che garantiranno il raggiungimento degli obiettivi del Protocollo d’intesa firmato mercoledì 16 ottobre, presso il Salone dei Ministri del MIUR, dal Ministro dell’Istruzione, dell’Università e della Ricerca </w:t>
      </w:r>
      <w:r w:rsidRPr="001A6B35">
        <w:rPr>
          <w:rFonts w:ascii="Helvetica" w:eastAsia="Times New Roman" w:hAnsi="Helvetica" w:cs="Helvetica"/>
          <w:sz w:val="24"/>
          <w:szCs w:val="24"/>
          <w:lang w:eastAsia="it-IT"/>
        </w:rPr>
        <w:t>Lorenzo Fioramonti</w:t>
      </w:r>
      <w:r w:rsidRPr="001A6B35">
        <w:rPr>
          <w:rFonts w:ascii="Times New Roman" w:eastAsia="Times New Roman" w:hAnsi="Times New Roman" w:cs="Times New Roman"/>
          <w:sz w:val="24"/>
          <w:szCs w:val="24"/>
          <w:lang w:eastAsia="it-IT"/>
        </w:rPr>
        <w:t> e dal Presidente dell’Autorità Nazionale Anticorruzione </w:t>
      </w:r>
      <w:r w:rsidRPr="001A6B35">
        <w:rPr>
          <w:rFonts w:ascii="Helvetica" w:eastAsia="Times New Roman" w:hAnsi="Helvetica" w:cs="Helvetica"/>
          <w:sz w:val="24"/>
          <w:szCs w:val="24"/>
          <w:lang w:eastAsia="it-IT"/>
        </w:rPr>
        <w:t>Raffaele Cantone</w:t>
      </w:r>
      <w:r w:rsidRPr="001A6B35">
        <w:rPr>
          <w:rFonts w:ascii="Times New Roman" w:eastAsia="Times New Roman" w:hAnsi="Times New Roman" w:cs="Times New Roman"/>
          <w:sz w:val="24"/>
          <w:szCs w:val="24"/>
          <w:lang w:eastAsia="it-IT"/>
        </w:rPr>
        <w:t>, alla presenza del Presidente della Conferenza dei Rettori delle Università Italiane, Professor </w:t>
      </w:r>
      <w:r w:rsidRPr="001A6B35">
        <w:rPr>
          <w:rFonts w:ascii="Helvetica" w:eastAsia="Times New Roman" w:hAnsi="Helvetica" w:cs="Helvetica"/>
          <w:sz w:val="24"/>
          <w:szCs w:val="24"/>
          <w:lang w:eastAsia="it-IT"/>
        </w:rPr>
        <w:t>Gaetano Manfredi</w:t>
      </w:r>
      <w:r w:rsidRPr="001A6B35">
        <w:rPr>
          <w:rFonts w:ascii="Times New Roman" w:eastAsia="Times New Roman" w:hAnsi="Times New Roman" w:cs="Times New Roman"/>
          <w:sz w:val="24"/>
          <w:szCs w:val="24"/>
          <w:lang w:eastAsia="it-IT"/>
        </w:rPr>
        <w:t>.</w:t>
      </w:r>
    </w:p>
    <w:p w:rsidR="001A6B35" w:rsidRPr="001A6B35" w:rsidRDefault="001A6B35" w:rsidP="001A6B35">
      <w:pPr>
        <w:spacing w:after="0"/>
        <w:ind w:left="-105" w:firstLine="0"/>
        <w:rPr>
          <w:rFonts w:ascii="Times New Roman" w:eastAsia="Times New Roman" w:hAnsi="Times New Roman" w:cs="Times New Roman"/>
          <w:sz w:val="24"/>
          <w:szCs w:val="24"/>
          <w:lang w:eastAsia="it-IT"/>
        </w:rPr>
      </w:pPr>
      <w:r w:rsidRPr="001A6B35">
        <w:rPr>
          <w:rFonts w:ascii="Times New Roman" w:eastAsia="Times New Roman" w:hAnsi="Times New Roman" w:cs="Times New Roman"/>
          <w:sz w:val="24"/>
          <w:szCs w:val="24"/>
          <w:lang w:eastAsia="it-IT"/>
        </w:rPr>
        <w:t>“Circa un anno fa - ha dichiarato il Ministro </w:t>
      </w:r>
      <w:r w:rsidRPr="001A6B35">
        <w:rPr>
          <w:rFonts w:ascii="Helvetica" w:eastAsia="Times New Roman" w:hAnsi="Helvetica" w:cs="Helvetica"/>
          <w:sz w:val="24"/>
          <w:szCs w:val="24"/>
          <w:lang w:eastAsia="it-IT"/>
        </w:rPr>
        <w:t>Lorenzo Fioramonti</w:t>
      </w:r>
      <w:r w:rsidRPr="001A6B35">
        <w:rPr>
          <w:rFonts w:ascii="Times New Roman" w:eastAsia="Times New Roman" w:hAnsi="Times New Roman" w:cs="Times New Roman"/>
          <w:sz w:val="24"/>
          <w:szCs w:val="24"/>
          <w:lang w:eastAsia="it-IT"/>
        </w:rPr>
        <w:t> - ho posto questo tema all’attenzione del dibattito politico italiano: la necessità di fare un passo avanti per garantire e rafforzare la trasparenza e la meritocrazia nel processo di reclutamento del sistema universitario italiano. Difendendo le buone pratiche assolutamente maggioritarie nel contesto accademico del nostro Paese. Università e Ricerca sono il fiore all’occhiello del nostro sistema economico e di sviluppo. E lo straordinario lavoro svolto dall’assoluta maggioranza dei nostri docenti e ricercatori non può essere infangato da pochi casi che riempiono i giornali”.</w:t>
      </w:r>
    </w:p>
    <w:p w:rsidR="001A6B35" w:rsidRPr="001A6B35" w:rsidRDefault="001A6B35" w:rsidP="001A6B35">
      <w:pPr>
        <w:spacing w:after="375"/>
        <w:ind w:left="-105" w:firstLine="0"/>
        <w:rPr>
          <w:rFonts w:ascii="Times New Roman" w:eastAsia="Times New Roman" w:hAnsi="Times New Roman" w:cs="Times New Roman"/>
          <w:sz w:val="24"/>
          <w:szCs w:val="24"/>
          <w:lang w:eastAsia="it-IT"/>
        </w:rPr>
      </w:pPr>
      <w:r w:rsidRPr="001A6B35">
        <w:rPr>
          <w:rFonts w:ascii="Times New Roman" w:eastAsia="Times New Roman" w:hAnsi="Times New Roman" w:cs="Times New Roman"/>
          <w:sz w:val="24"/>
          <w:szCs w:val="24"/>
          <w:lang w:eastAsia="it-IT"/>
        </w:rPr>
        <w:t>“Accanto all’importante lavoro che stiamo svolgendo per semplificare il reclutamento, è necessario che il Ministero abbia un nuovo ufficio che sia punto di riferimento per l’intera comunità accademica e aiuti le università a elaborare dei bandi che siano il meno possibile impugnabili. Questo ‘Osservatorio per il reclutamento universitario’ assisterà gli atenei e accoglierà segnalazioni e osservazioni, anche per evitare la nascita di continui contenziosi che rischiano di bloccare anche molti concorsi regolari e il lavoro dell’intera macchina amministrativa. L’ANAC aiuterà il Ministero nella formazione del personale di questa nuova struttura. Con il Protocollo sottoscritto oggi rinnoviamo e rafforziamo una collaborazione fondamentale” ha concluso il Ministro.</w:t>
      </w:r>
    </w:p>
    <w:p w:rsidR="001A6B35" w:rsidRPr="001A6B35" w:rsidRDefault="001A6B35" w:rsidP="001A6B35">
      <w:pPr>
        <w:spacing w:after="0"/>
        <w:ind w:left="-105" w:firstLine="0"/>
        <w:rPr>
          <w:rFonts w:ascii="Times New Roman" w:eastAsia="Times New Roman" w:hAnsi="Times New Roman" w:cs="Times New Roman"/>
          <w:sz w:val="24"/>
          <w:szCs w:val="24"/>
          <w:lang w:eastAsia="it-IT"/>
        </w:rPr>
      </w:pPr>
      <w:r w:rsidRPr="001A6B35">
        <w:rPr>
          <w:rFonts w:ascii="Times New Roman" w:eastAsia="Times New Roman" w:hAnsi="Times New Roman" w:cs="Times New Roman"/>
          <w:sz w:val="24"/>
          <w:szCs w:val="24"/>
          <w:lang w:eastAsia="it-IT"/>
        </w:rPr>
        <w:t xml:space="preserve">“È importantissimo preservare la cultura della trasparenza, della legalità e della correttezza dei comportamenti nell’università, il luogo in cui si svolgono l’educazione e la formazione dei giovani. L’Accordo di oggi nasce da un dialogo avviato con il Ministro Fioramonti da diversi mesi, quando, già nella sua precedente funzione di Viceministro, ha dato fin dall’inizio grande importanza al confronto con l’Autorità Nazionale Anticorruzione, favorendo l’emanazione di vari provvedimenti del MIUR. Con la firma di questo Protocollo, l’ANAC sarà al fianco del MIUR sia nella fase di lavoro del tavolo tecnico, sia come supporto del nuovo ufficio che verrà costituito presso il Ministero, nel pieno rispetto dell’autonomia e dell’indipendenza di entrambi. Desidero ringraziare in modo particolare il Ministro anche per aver reso possibile oggi la firma dell’Accordo, </w:t>
      </w:r>
      <w:r w:rsidRPr="001A6B35">
        <w:rPr>
          <w:rFonts w:ascii="Times New Roman" w:eastAsia="Times New Roman" w:hAnsi="Times New Roman" w:cs="Times New Roman"/>
          <w:sz w:val="24"/>
          <w:szCs w:val="24"/>
          <w:lang w:eastAsia="it-IT"/>
        </w:rPr>
        <w:lastRenderedPageBreak/>
        <w:t>permettendomi così di annoverarlo tra gli ultimi atti della mia gestione” ha dichiarato il Presidente </w:t>
      </w:r>
      <w:r w:rsidRPr="001A6B35">
        <w:rPr>
          <w:rFonts w:ascii="Helvetica" w:eastAsia="Times New Roman" w:hAnsi="Helvetica" w:cs="Helvetica"/>
          <w:sz w:val="24"/>
          <w:szCs w:val="24"/>
          <w:lang w:eastAsia="it-IT"/>
        </w:rPr>
        <w:t>Raffaele Cantone</w:t>
      </w:r>
      <w:r w:rsidRPr="001A6B35">
        <w:rPr>
          <w:rFonts w:ascii="Times New Roman" w:eastAsia="Times New Roman" w:hAnsi="Times New Roman" w:cs="Times New Roman"/>
          <w:sz w:val="24"/>
          <w:szCs w:val="24"/>
          <w:lang w:eastAsia="it-IT"/>
        </w:rPr>
        <w:t>.</w:t>
      </w:r>
    </w:p>
    <w:p w:rsidR="001A6B35" w:rsidRPr="001A6B35" w:rsidRDefault="001A6B35" w:rsidP="001A6B35">
      <w:pPr>
        <w:spacing w:after="0"/>
        <w:ind w:left="-105" w:firstLine="0"/>
        <w:rPr>
          <w:rFonts w:ascii="Times New Roman" w:eastAsia="Times New Roman" w:hAnsi="Times New Roman" w:cs="Times New Roman"/>
          <w:sz w:val="24"/>
          <w:szCs w:val="24"/>
          <w:lang w:eastAsia="it-IT"/>
        </w:rPr>
      </w:pPr>
      <w:r w:rsidRPr="001A6B35">
        <w:rPr>
          <w:rFonts w:ascii="Times New Roman" w:eastAsia="Times New Roman" w:hAnsi="Times New Roman" w:cs="Times New Roman"/>
          <w:sz w:val="24"/>
          <w:szCs w:val="24"/>
          <w:lang w:eastAsia="it-IT"/>
        </w:rPr>
        <w:t>“Per l’Università italiana è un interesse primario poter svolgere concorsi trasparenti e meritocratici - ha aggiunto il Professor </w:t>
      </w:r>
      <w:r w:rsidRPr="001A6B35">
        <w:rPr>
          <w:rFonts w:ascii="Helvetica" w:eastAsia="Times New Roman" w:hAnsi="Helvetica" w:cs="Helvetica"/>
          <w:sz w:val="24"/>
          <w:szCs w:val="24"/>
          <w:lang w:eastAsia="it-IT"/>
        </w:rPr>
        <w:t>Gaetano Manfredi</w:t>
      </w:r>
      <w:r w:rsidRPr="001A6B35">
        <w:rPr>
          <w:rFonts w:ascii="Times New Roman" w:eastAsia="Times New Roman" w:hAnsi="Times New Roman" w:cs="Times New Roman"/>
          <w:sz w:val="24"/>
          <w:szCs w:val="24"/>
          <w:lang w:eastAsia="it-IT"/>
        </w:rPr>
        <w:t> -. Un ufficio che, nel rispetto dell’autonomia universitaria, sia guida e punto di riferimento nell’azione di reclutamento è per noi un’innovazione estremamente positiva. Dobbiamo estirpare i rari casi individuali di comportamento non corretto e valorizzare e tutelare i tantissimi colleghi che operano negli atenei nell’interesse degli studenti”.</w:t>
      </w:r>
    </w:p>
    <w:p w:rsidR="001A6B35" w:rsidRPr="001A6B35" w:rsidRDefault="001A6B35" w:rsidP="001A6B35">
      <w:pPr>
        <w:spacing w:after="375"/>
        <w:ind w:left="-105" w:firstLine="0"/>
        <w:rPr>
          <w:rFonts w:ascii="Times New Roman" w:eastAsia="Times New Roman" w:hAnsi="Times New Roman" w:cs="Times New Roman"/>
          <w:sz w:val="24"/>
          <w:szCs w:val="24"/>
          <w:lang w:eastAsia="it-IT"/>
        </w:rPr>
      </w:pPr>
      <w:r w:rsidRPr="001A6B35">
        <w:rPr>
          <w:rFonts w:ascii="Times New Roman" w:eastAsia="Times New Roman" w:hAnsi="Times New Roman" w:cs="Times New Roman"/>
          <w:sz w:val="24"/>
          <w:szCs w:val="24"/>
          <w:lang w:eastAsia="it-IT"/>
        </w:rPr>
        <w:t>Il tavolo tecnico sarà costituito da due rappresentanti del Ministero, due dell’ANAC, uno della CRUI, e lavorerà in particolare all’adozione di Linee guida nei seguenti ambiti:</w:t>
      </w:r>
    </w:p>
    <w:p w:rsidR="001A6B35" w:rsidRPr="001A6B35" w:rsidRDefault="001A6B35" w:rsidP="001A6B35">
      <w:pPr>
        <w:numPr>
          <w:ilvl w:val="0"/>
          <w:numId w:val="1"/>
        </w:numPr>
        <w:spacing w:after="60"/>
        <w:ind w:left="-105"/>
        <w:rPr>
          <w:rFonts w:ascii="Times New Roman" w:eastAsia="Times New Roman" w:hAnsi="Times New Roman" w:cs="Times New Roman"/>
          <w:sz w:val="24"/>
          <w:szCs w:val="24"/>
          <w:lang w:eastAsia="it-IT"/>
        </w:rPr>
      </w:pPr>
      <w:r w:rsidRPr="001A6B35">
        <w:rPr>
          <w:rFonts w:ascii="Times New Roman" w:eastAsia="Times New Roman" w:hAnsi="Times New Roman" w:cs="Times New Roman"/>
          <w:sz w:val="24"/>
          <w:szCs w:val="24"/>
          <w:lang w:eastAsia="it-IT"/>
        </w:rPr>
        <w:t>codici di comportamento degli Atenei per ampliare il contenuto di quelli esistenti, in modo particolare, rispetto ai doveri dei docenti;</w:t>
      </w:r>
    </w:p>
    <w:p w:rsidR="001A6B35" w:rsidRPr="001A6B35" w:rsidRDefault="001A6B35" w:rsidP="001A6B35">
      <w:pPr>
        <w:numPr>
          <w:ilvl w:val="0"/>
          <w:numId w:val="1"/>
        </w:numPr>
        <w:spacing w:after="60"/>
        <w:ind w:left="-105"/>
        <w:rPr>
          <w:rFonts w:ascii="Times New Roman" w:eastAsia="Times New Roman" w:hAnsi="Times New Roman" w:cs="Times New Roman"/>
          <w:sz w:val="24"/>
          <w:szCs w:val="24"/>
          <w:lang w:eastAsia="it-IT"/>
        </w:rPr>
      </w:pPr>
      <w:r w:rsidRPr="001A6B35">
        <w:rPr>
          <w:rFonts w:ascii="Times New Roman" w:eastAsia="Times New Roman" w:hAnsi="Times New Roman" w:cs="Times New Roman"/>
          <w:sz w:val="24"/>
          <w:szCs w:val="24"/>
          <w:lang w:eastAsia="it-IT"/>
        </w:rPr>
        <w:t>regole per la formazione delle commissioni per il reclutamento del personale nelle università;</w:t>
      </w:r>
    </w:p>
    <w:p w:rsidR="001A6B35" w:rsidRPr="001A6B35" w:rsidRDefault="001A6B35" w:rsidP="001A6B35">
      <w:pPr>
        <w:numPr>
          <w:ilvl w:val="0"/>
          <w:numId w:val="1"/>
        </w:numPr>
        <w:spacing w:after="60"/>
        <w:ind w:left="-105"/>
        <w:rPr>
          <w:rFonts w:ascii="Times New Roman" w:eastAsia="Times New Roman" w:hAnsi="Times New Roman" w:cs="Times New Roman"/>
          <w:sz w:val="24"/>
          <w:szCs w:val="24"/>
          <w:lang w:eastAsia="it-IT"/>
        </w:rPr>
      </w:pPr>
      <w:r w:rsidRPr="001A6B35">
        <w:rPr>
          <w:rFonts w:ascii="Times New Roman" w:eastAsia="Times New Roman" w:hAnsi="Times New Roman" w:cs="Times New Roman"/>
          <w:sz w:val="24"/>
          <w:szCs w:val="24"/>
          <w:lang w:eastAsia="it-IT"/>
        </w:rPr>
        <w:t>procedure di reclutamento e di avanzamento di carriera, con conseguente predisposizione di un’adeguata programmazione del reclutamento stesso;</w:t>
      </w:r>
    </w:p>
    <w:p w:rsidR="001A6B35" w:rsidRPr="001A6B35" w:rsidRDefault="001A6B35" w:rsidP="001A6B35">
      <w:pPr>
        <w:numPr>
          <w:ilvl w:val="0"/>
          <w:numId w:val="1"/>
        </w:numPr>
        <w:ind w:left="-105"/>
        <w:rPr>
          <w:rFonts w:ascii="Times New Roman" w:eastAsia="Times New Roman" w:hAnsi="Times New Roman" w:cs="Times New Roman"/>
          <w:sz w:val="24"/>
          <w:szCs w:val="24"/>
          <w:lang w:eastAsia="it-IT"/>
        </w:rPr>
      </w:pPr>
      <w:r w:rsidRPr="001A6B35">
        <w:rPr>
          <w:rFonts w:ascii="Times New Roman" w:eastAsia="Times New Roman" w:hAnsi="Times New Roman" w:cs="Times New Roman"/>
          <w:sz w:val="24"/>
          <w:szCs w:val="24"/>
          <w:lang w:eastAsia="it-IT"/>
        </w:rPr>
        <w:t>formazione e organizzazione di banche dati dei progetti di ricerca, con l’obiettivo di garantire una maggiore trasparenza e conoscibilità dei relativi finanziamenti.</w:t>
      </w:r>
    </w:p>
    <w:p w:rsidR="001A6B35" w:rsidRPr="001A6B35" w:rsidRDefault="001A6B35" w:rsidP="001A6B35">
      <w:pPr>
        <w:pBdr>
          <w:bottom w:val="single" w:sz="6" w:space="1" w:color="auto"/>
        </w:pBdr>
        <w:spacing w:after="0"/>
        <w:ind w:left="0" w:firstLine="0"/>
        <w:jc w:val="center"/>
        <w:rPr>
          <w:rFonts w:ascii="Arial" w:eastAsia="Times New Roman" w:hAnsi="Arial" w:cs="Arial"/>
          <w:vanish/>
          <w:sz w:val="16"/>
          <w:szCs w:val="16"/>
          <w:lang w:eastAsia="it-IT"/>
        </w:rPr>
      </w:pPr>
      <w:r w:rsidRPr="001A6B35">
        <w:rPr>
          <w:rFonts w:ascii="Arial" w:eastAsia="Times New Roman" w:hAnsi="Arial" w:cs="Arial"/>
          <w:vanish/>
          <w:sz w:val="16"/>
          <w:szCs w:val="16"/>
          <w:lang w:eastAsia="it-IT"/>
        </w:rPr>
        <w:t>Inizio modulo</w:t>
      </w:r>
    </w:p>
    <w:p w:rsidR="001A6B35" w:rsidRPr="001A6B35" w:rsidRDefault="001A6B35" w:rsidP="001A6B35">
      <w:pPr>
        <w:pBdr>
          <w:top w:val="single" w:sz="6" w:space="1" w:color="auto"/>
        </w:pBdr>
        <w:spacing w:after="0"/>
        <w:ind w:left="0" w:firstLine="0"/>
        <w:jc w:val="center"/>
        <w:rPr>
          <w:rFonts w:ascii="Arial" w:eastAsia="Times New Roman" w:hAnsi="Arial" w:cs="Arial"/>
          <w:vanish/>
          <w:sz w:val="16"/>
          <w:szCs w:val="16"/>
          <w:lang w:eastAsia="it-IT"/>
        </w:rPr>
      </w:pPr>
      <w:r w:rsidRPr="001A6B35">
        <w:rPr>
          <w:rFonts w:ascii="Arial" w:eastAsia="Times New Roman" w:hAnsi="Arial" w:cs="Arial"/>
          <w:vanish/>
          <w:sz w:val="16"/>
          <w:szCs w:val="16"/>
          <w:lang w:eastAsia="it-IT"/>
        </w:rPr>
        <w:t>Fine modulo</w:t>
      </w:r>
    </w:p>
    <w:sectPr w:rsidR="001A6B35" w:rsidRPr="001A6B35"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07CA9"/>
    <w:multiLevelType w:val="multilevel"/>
    <w:tmpl w:val="5D6E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AE3776"/>
    <w:multiLevelType w:val="multilevel"/>
    <w:tmpl w:val="DC34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80385B"/>
    <w:multiLevelType w:val="multilevel"/>
    <w:tmpl w:val="5D02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35"/>
    <w:rsid w:val="000B1086"/>
    <w:rsid w:val="000D104A"/>
    <w:rsid w:val="001A6B35"/>
    <w:rsid w:val="00313979"/>
    <w:rsid w:val="00404621"/>
    <w:rsid w:val="004F6E32"/>
    <w:rsid w:val="00515F8E"/>
    <w:rsid w:val="005A0A69"/>
    <w:rsid w:val="006319C3"/>
    <w:rsid w:val="00761B0C"/>
    <w:rsid w:val="00AF0F8E"/>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A6B35"/>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6B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A6B35"/>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6B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9340">
      <w:bodyDiv w:val="1"/>
      <w:marLeft w:val="0"/>
      <w:marRight w:val="0"/>
      <w:marTop w:val="0"/>
      <w:marBottom w:val="0"/>
      <w:divBdr>
        <w:top w:val="none" w:sz="0" w:space="0" w:color="auto"/>
        <w:left w:val="none" w:sz="0" w:space="0" w:color="auto"/>
        <w:bottom w:val="none" w:sz="0" w:space="0" w:color="auto"/>
        <w:right w:val="none" w:sz="0" w:space="0" w:color="auto"/>
      </w:divBdr>
      <w:divsChild>
        <w:div w:id="1966350929">
          <w:marLeft w:val="0"/>
          <w:marRight w:val="0"/>
          <w:marTop w:val="780"/>
          <w:marBottom w:val="0"/>
          <w:divBdr>
            <w:top w:val="none" w:sz="0" w:space="0" w:color="auto"/>
            <w:left w:val="none" w:sz="0" w:space="0" w:color="auto"/>
            <w:bottom w:val="none" w:sz="0" w:space="0" w:color="auto"/>
            <w:right w:val="none" w:sz="0" w:space="0" w:color="auto"/>
          </w:divBdr>
          <w:divsChild>
            <w:div w:id="1986428453">
              <w:marLeft w:val="0"/>
              <w:marRight w:val="0"/>
              <w:marTop w:val="0"/>
              <w:marBottom w:val="0"/>
              <w:divBdr>
                <w:top w:val="none" w:sz="0" w:space="0" w:color="auto"/>
                <w:left w:val="none" w:sz="0" w:space="0" w:color="auto"/>
                <w:bottom w:val="none" w:sz="0" w:space="0" w:color="auto"/>
                <w:right w:val="none" w:sz="0" w:space="0" w:color="auto"/>
              </w:divBdr>
              <w:divsChild>
                <w:div w:id="245304177">
                  <w:marLeft w:val="-105"/>
                  <w:marRight w:val="-105"/>
                  <w:marTop w:val="0"/>
                  <w:marBottom w:val="0"/>
                  <w:divBdr>
                    <w:top w:val="none" w:sz="0" w:space="0" w:color="auto"/>
                    <w:left w:val="none" w:sz="0" w:space="0" w:color="auto"/>
                    <w:bottom w:val="none" w:sz="0" w:space="0" w:color="auto"/>
                    <w:right w:val="none" w:sz="0" w:space="0" w:color="auto"/>
                  </w:divBdr>
                  <w:divsChild>
                    <w:div w:id="1627925504">
                      <w:marLeft w:val="0"/>
                      <w:marRight w:val="0"/>
                      <w:marTop w:val="0"/>
                      <w:marBottom w:val="0"/>
                      <w:divBdr>
                        <w:top w:val="none" w:sz="0" w:space="0" w:color="auto"/>
                        <w:left w:val="none" w:sz="0" w:space="0" w:color="auto"/>
                        <w:bottom w:val="none" w:sz="0" w:space="0" w:color="auto"/>
                        <w:right w:val="none" w:sz="0" w:space="0" w:color="auto"/>
                      </w:divBdr>
                      <w:divsChild>
                        <w:div w:id="1830512740">
                          <w:marLeft w:val="0"/>
                          <w:marRight w:val="0"/>
                          <w:marTop w:val="0"/>
                          <w:marBottom w:val="0"/>
                          <w:divBdr>
                            <w:top w:val="none" w:sz="0" w:space="0" w:color="auto"/>
                            <w:left w:val="none" w:sz="0" w:space="0" w:color="auto"/>
                            <w:bottom w:val="none" w:sz="0" w:space="0" w:color="auto"/>
                            <w:right w:val="none" w:sz="0" w:space="0" w:color="auto"/>
                          </w:divBdr>
                          <w:divsChild>
                            <w:div w:id="907349372">
                              <w:marLeft w:val="0"/>
                              <w:marRight w:val="0"/>
                              <w:marTop w:val="0"/>
                              <w:marBottom w:val="0"/>
                              <w:divBdr>
                                <w:top w:val="none" w:sz="0" w:space="0" w:color="auto"/>
                                <w:left w:val="none" w:sz="0" w:space="0" w:color="auto"/>
                                <w:bottom w:val="none" w:sz="0" w:space="0" w:color="auto"/>
                                <w:right w:val="none" w:sz="0" w:space="0" w:color="auto"/>
                              </w:divBdr>
                              <w:divsChild>
                                <w:div w:id="1935505231">
                                  <w:marLeft w:val="0"/>
                                  <w:marRight w:val="0"/>
                                  <w:marTop w:val="0"/>
                                  <w:marBottom w:val="0"/>
                                  <w:divBdr>
                                    <w:top w:val="none" w:sz="0" w:space="0" w:color="auto"/>
                                    <w:left w:val="none" w:sz="0" w:space="0" w:color="auto"/>
                                    <w:bottom w:val="none" w:sz="0" w:space="0" w:color="auto"/>
                                    <w:right w:val="none" w:sz="0" w:space="0" w:color="auto"/>
                                  </w:divBdr>
                                  <w:divsChild>
                                    <w:div w:id="428356111">
                                      <w:marLeft w:val="0"/>
                                      <w:marRight w:val="0"/>
                                      <w:marTop w:val="0"/>
                                      <w:marBottom w:val="0"/>
                                      <w:divBdr>
                                        <w:top w:val="none" w:sz="0" w:space="0" w:color="auto"/>
                                        <w:left w:val="none" w:sz="0" w:space="0" w:color="auto"/>
                                        <w:bottom w:val="none" w:sz="0" w:space="0" w:color="auto"/>
                                        <w:right w:val="none" w:sz="0" w:space="0" w:color="auto"/>
                                      </w:divBdr>
                                      <w:divsChild>
                                        <w:div w:id="1053850603">
                                          <w:marLeft w:val="0"/>
                                          <w:marRight w:val="0"/>
                                          <w:marTop w:val="0"/>
                                          <w:marBottom w:val="0"/>
                                          <w:divBdr>
                                            <w:top w:val="none" w:sz="0" w:space="0" w:color="auto"/>
                                            <w:left w:val="none" w:sz="0" w:space="0" w:color="auto"/>
                                            <w:bottom w:val="none" w:sz="0" w:space="0" w:color="auto"/>
                                            <w:right w:val="none" w:sz="0" w:space="0" w:color="auto"/>
                                          </w:divBdr>
                                          <w:divsChild>
                                            <w:div w:id="1160194763">
                                              <w:marLeft w:val="0"/>
                                              <w:marRight w:val="0"/>
                                              <w:marTop w:val="0"/>
                                              <w:marBottom w:val="0"/>
                                              <w:divBdr>
                                                <w:top w:val="none" w:sz="0" w:space="0" w:color="auto"/>
                                                <w:left w:val="none" w:sz="0" w:space="0" w:color="auto"/>
                                                <w:bottom w:val="none" w:sz="0" w:space="0" w:color="auto"/>
                                                <w:right w:val="none" w:sz="0" w:space="0" w:color="auto"/>
                                              </w:divBdr>
                                              <w:divsChild>
                                                <w:div w:id="151264560">
                                                  <w:marLeft w:val="0"/>
                                                  <w:marRight w:val="0"/>
                                                  <w:marTop w:val="0"/>
                                                  <w:marBottom w:val="0"/>
                                                  <w:divBdr>
                                                    <w:top w:val="none" w:sz="0" w:space="0" w:color="auto"/>
                                                    <w:left w:val="none" w:sz="0" w:space="0" w:color="auto"/>
                                                    <w:bottom w:val="none" w:sz="0" w:space="0" w:color="auto"/>
                                                    <w:right w:val="none" w:sz="0" w:space="0" w:color="auto"/>
                                                  </w:divBdr>
                                                  <w:divsChild>
                                                    <w:div w:id="874856092">
                                                      <w:marLeft w:val="0"/>
                                                      <w:marRight w:val="0"/>
                                                      <w:marTop w:val="0"/>
                                                      <w:marBottom w:val="0"/>
                                                      <w:divBdr>
                                                        <w:top w:val="none" w:sz="0" w:space="0" w:color="auto"/>
                                                        <w:left w:val="none" w:sz="0" w:space="0" w:color="auto"/>
                                                        <w:bottom w:val="none" w:sz="0" w:space="0" w:color="auto"/>
                                                        <w:right w:val="none" w:sz="0" w:space="0" w:color="auto"/>
                                                      </w:divBdr>
                                                      <w:divsChild>
                                                        <w:div w:id="1380518767">
                                                          <w:marLeft w:val="0"/>
                                                          <w:marRight w:val="0"/>
                                                          <w:marTop w:val="0"/>
                                                          <w:marBottom w:val="0"/>
                                                          <w:divBdr>
                                                            <w:top w:val="none" w:sz="0" w:space="0" w:color="auto"/>
                                                            <w:left w:val="none" w:sz="0" w:space="0" w:color="auto"/>
                                                            <w:bottom w:val="none" w:sz="0" w:space="0" w:color="auto"/>
                                                            <w:right w:val="none" w:sz="0" w:space="0" w:color="auto"/>
                                                          </w:divBdr>
                                                          <w:divsChild>
                                                            <w:div w:id="1695227878">
                                                              <w:marLeft w:val="0"/>
                                                              <w:marRight w:val="0"/>
                                                              <w:marTop w:val="0"/>
                                                              <w:marBottom w:val="0"/>
                                                              <w:divBdr>
                                                                <w:top w:val="none" w:sz="0" w:space="0" w:color="auto"/>
                                                                <w:left w:val="none" w:sz="0" w:space="0" w:color="auto"/>
                                                                <w:bottom w:val="none" w:sz="0" w:space="0" w:color="auto"/>
                                                                <w:right w:val="none" w:sz="0" w:space="0" w:color="auto"/>
                                                              </w:divBdr>
                                                              <w:divsChild>
                                                                <w:div w:id="1739857631">
                                                                  <w:marLeft w:val="0"/>
                                                                  <w:marRight w:val="0"/>
                                                                  <w:marTop w:val="0"/>
                                                                  <w:marBottom w:val="0"/>
                                                                  <w:divBdr>
                                                                    <w:top w:val="none" w:sz="0" w:space="0" w:color="auto"/>
                                                                    <w:left w:val="none" w:sz="0" w:space="0" w:color="auto"/>
                                                                    <w:bottom w:val="none" w:sz="0" w:space="0" w:color="auto"/>
                                                                    <w:right w:val="none" w:sz="0" w:space="0" w:color="auto"/>
                                                                  </w:divBdr>
                                                                  <w:divsChild>
                                                                    <w:div w:id="226114165">
                                                                      <w:marLeft w:val="0"/>
                                                                      <w:marRight w:val="0"/>
                                                                      <w:marTop w:val="0"/>
                                                                      <w:marBottom w:val="300"/>
                                                                      <w:divBdr>
                                                                        <w:top w:val="none" w:sz="0" w:space="0" w:color="auto"/>
                                                                        <w:left w:val="none" w:sz="0" w:space="0" w:color="auto"/>
                                                                        <w:bottom w:val="none" w:sz="0" w:space="0" w:color="auto"/>
                                                                        <w:right w:val="none" w:sz="0" w:space="0" w:color="auto"/>
                                                                      </w:divBdr>
                                                                    </w:div>
                                                                    <w:div w:id="1892573691">
                                                                      <w:marLeft w:val="0"/>
                                                                      <w:marRight w:val="0"/>
                                                                      <w:marTop w:val="0"/>
                                                                      <w:marBottom w:val="0"/>
                                                                      <w:divBdr>
                                                                        <w:top w:val="none" w:sz="0" w:space="0" w:color="auto"/>
                                                                        <w:left w:val="none" w:sz="0" w:space="0" w:color="auto"/>
                                                                        <w:bottom w:val="none" w:sz="0" w:space="0" w:color="auto"/>
                                                                        <w:right w:val="none" w:sz="0" w:space="0" w:color="auto"/>
                                                                      </w:divBdr>
                                                                      <w:divsChild>
                                                                        <w:div w:id="738946579">
                                                                          <w:marLeft w:val="0"/>
                                                                          <w:marRight w:val="0"/>
                                                                          <w:marTop w:val="0"/>
                                                                          <w:marBottom w:val="0"/>
                                                                          <w:divBdr>
                                                                            <w:top w:val="none" w:sz="0" w:space="0" w:color="auto"/>
                                                                            <w:left w:val="none" w:sz="0" w:space="0" w:color="auto"/>
                                                                            <w:bottom w:val="none" w:sz="0" w:space="0" w:color="auto"/>
                                                                            <w:right w:val="none" w:sz="0" w:space="0" w:color="auto"/>
                                                                          </w:divBdr>
                                                                          <w:divsChild>
                                                                            <w:div w:id="1166092390">
                                                                              <w:marLeft w:val="0"/>
                                                                              <w:marRight w:val="72"/>
                                                                              <w:marTop w:val="0"/>
                                                                              <w:marBottom w:val="225"/>
                                                                              <w:divBdr>
                                                                                <w:top w:val="none" w:sz="0" w:space="0" w:color="auto"/>
                                                                                <w:left w:val="none" w:sz="0" w:space="0" w:color="auto"/>
                                                                                <w:bottom w:val="none" w:sz="0" w:space="0" w:color="auto"/>
                                                                                <w:right w:val="none" w:sz="0" w:space="0" w:color="auto"/>
                                                                              </w:divBdr>
                                                                            </w:div>
                                                                            <w:div w:id="1795951475">
                                                                              <w:marLeft w:val="0"/>
                                                                              <w:marRight w:val="72"/>
                                                                              <w:marTop w:val="0"/>
                                                                              <w:marBottom w:val="225"/>
                                                                              <w:divBdr>
                                                                                <w:top w:val="none" w:sz="0" w:space="0" w:color="auto"/>
                                                                                <w:left w:val="none" w:sz="0" w:space="0" w:color="auto"/>
                                                                                <w:bottom w:val="none" w:sz="0" w:space="0" w:color="auto"/>
                                                                                <w:right w:val="none" w:sz="0" w:space="0" w:color="auto"/>
                                                                              </w:divBdr>
                                                                            </w:div>
                                                                            <w:div w:id="1038698872">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770467681">
                                                                      <w:marLeft w:val="0"/>
                                                                      <w:marRight w:val="0"/>
                                                                      <w:marTop w:val="0"/>
                                                                      <w:marBottom w:val="300"/>
                                                                      <w:divBdr>
                                                                        <w:top w:val="single" w:sz="6" w:space="3" w:color="DBDBD6"/>
                                                                        <w:left w:val="none" w:sz="0" w:space="0" w:color="auto"/>
                                                                        <w:bottom w:val="single" w:sz="6" w:space="3" w:color="DBDBD6"/>
                                                                        <w:right w:val="none" w:sz="0" w:space="0" w:color="auto"/>
                                                                      </w:divBdr>
                                                                      <w:divsChild>
                                                                        <w:div w:id="1930576226">
                                                                          <w:marLeft w:val="0"/>
                                                                          <w:marRight w:val="0"/>
                                                                          <w:marTop w:val="0"/>
                                                                          <w:marBottom w:val="0"/>
                                                                          <w:divBdr>
                                                                            <w:top w:val="none" w:sz="0" w:space="0" w:color="auto"/>
                                                                            <w:left w:val="single" w:sz="6" w:space="8" w:color="DBDBD6"/>
                                                                            <w:bottom w:val="none" w:sz="0" w:space="0" w:color="auto"/>
                                                                            <w:right w:val="none" w:sz="0" w:space="0" w:color="auto"/>
                                                                          </w:divBdr>
                                                                        </w:div>
                                                                      </w:divsChild>
                                                                    </w:div>
                                                                    <w:div w:id="1357921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8012609">
          <w:marLeft w:val="0"/>
          <w:marRight w:val="0"/>
          <w:marTop w:val="0"/>
          <w:marBottom w:val="0"/>
          <w:divBdr>
            <w:top w:val="none" w:sz="0" w:space="0" w:color="auto"/>
            <w:left w:val="none" w:sz="0" w:space="0" w:color="auto"/>
            <w:bottom w:val="none" w:sz="0" w:space="0" w:color="auto"/>
            <w:right w:val="none" w:sz="0" w:space="0" w:color="auto"/>
          </w:divBdr>
          <w:divsChild>
            <w:div w:id="478814966">
              <w:marLeft w:val="0"/>
              <w:marRight w:val="0"/>
              <w:marTop w:val="0"/>
              <w:marBottom w:val="0"/>
              <w:divBdr>
                <w:top w:val="none" w:sz="0" w:space="0" w:color="auto"/>
                <w:left w:val="none" w:sz="0" w:space="0" w:color="auto"/>
                <w:bottom w:val="none" w:sz="0" w:space="0" w:color="auto"/>
                <w:right w:val="none" w:sz="0" w:space="0" w:color="auto"/>
              </w:divBdr>
              <w:divsChild>
                <w:div w:id="1922832747">
                  <w:marLeft w:val="-105"/>
                  <w:marRight w:val="-105"/>
                  <w:marTop w:val="0"/>
                  <w:marBottom w:val="0"/>
                  <w:divBdr>
                    <w:top w:val="none" w:sz="0" w:space="0" w:color="auto"/>
                    <w:left w:val="none" w:sz="0" w:space="0" w:color="auto"/>
                    <w:bottom w:val="none" w:sz="0" w:space="0" w:color="auto"/>
                    <w:right w:val="none" w:sz="0" w:space="0" w:color="auto"/>
                  </w:divBdr>
                  <w:divsChild>
                    <w:div w:id="2109620925">
                      <w:marLeft w:val="0"/>
                      <w:marRight w:val="0"/>
                      <w:marTop w:val="0"/>
                      <w:marBottom w:val="0"/>
                      <w:divBdr>
                        <w:top w:val="none" w:sz="0" w:space="0" w:color="auto"/>
                        <w:left w:val="none" w:sz="0" w:space="0" w:color="auto"/>
                        <w:bottom w:val="none" w:sz="0" w:space="0" w:color="auto"/>
                        <w:right w:val="none" w:sz="0" w:space="0" w:color="auto"/>
                      </w:divBdr>
                      <w:divsChild>
                        <w:div w:id="128328159">
                          <w:marLeft w:val="0"/>
                          <w:marRight w:val="0"/>
                          <w:marTop w:val="0"/>
                          <w:marBottom w:val="0"/>
                          <w:divBdr>
                            <w:top w:val="none" w:sz="0" w:space="0" w:color="auto"/>
                            <w:left w:val="none" w:sz="0" w:space="0" w:color="auto"/>
                            <w:bottom w:val="none" w:sz="0" w:space="0" w:color="auto"/>
                            <w:right w:val="none" w:sz="0" w:space="0" w:color="auto"/>
                          </w:divBdr>
                          <w:divsChild>
                            <w:div w:id="766776849">
                              <w:marLeft w:val="0"/>
                              <w:marRight w:val="0"/>
                              <w:marTop w:val="0"/>
                              <w:marBottom w:val="0"/>
                              <w:divBdr>
                                <w:top w:val="none" w:sz="0" w:space="0" w:color="auto"/>
                                <w:left w:val="none" w:sz="0" w:space="0" w:color="auto"/>
                                <w:bottom w:val="none" w:sz="0" w:space="0" w:color="auto"/>
                                <w:right w:val="none" w:sz="0" w:space="0" w:color="auto"/>
                              </w:divBdr>
                              <w:divsChild>
                                <w:div w:id="1908611645">
                                  <w:marLeft w:val="0"/>
                                  <w:marRight w:val="0"/>
                                  <w:marTop w:val="0"/>
                                  <w:marBottom w:val="0"/>
                                  <w:divBdr>
                                    <w:top w:val="none" w:sz="0" w:space="0" w:color="auto"/>
                                    <w:left w:val="none" w:sz="0" w:space="0" w:color="auto"/>
                                    <w:bottom w:val="none" w:sz="0" w:space="0" w:color="auto"/>
                                    <w:right w:val="none" w:sz="0" w:space="0" w:color="auto"/>
                                  </w:divBdr>
                                  <w:divsChild>
                                    <w:div w:id="2056276997">
                                      <w:marLeft w:val="0"/>
                                      <w:marRight w:val="0"/>
                                      <w:marTop w:val="0"/>
                                      <w:marBottom w:val="0"/>
                                      <w:divBdr>
                                        <w:top w:val="none" w:sz="0" w:space="0" w:color="auto"/>
                                        <w:left w:val="none" w:sz="0" w:space="0" w:color="auto"/>
                                        <w:bottom w:val="none" w:sz="0" w:space="0" w:color="auto"/>
                                        <w:right w:val="none" w:sz="0" w:space="0" w:color="auto"/>
                                      </w:divBdr>
                                      <w:divsChild>
                                        <w:div w:id="678233989">
                                          <w:marLeft w:val="-105"/>
                                          <w:marRight w:val="-105"/>
                                          <w:marTop w:val="0"/>
                                          <w:marBottom w:val="0"/>
                                          <w:divBdr>
                                            <w:top w:val="none" w:sz="0" w:space="0" w:color="auto"/>
                                            <w:left w:val="none" w:sz="0" w:space="0" w:color="auto"/>
                                            <w:bottom w:val="none" w:sz="0" w:space="0" w:color="auto"/>
                                            <w:right w:val="none" w:sz="0" w:space="0" w:color="auto"/>
                                          </w:divBdr>
                                          <w:divsChild>
                                            <w:div w:id="470828652">
                                              <w:marLeft w:val="0"/>
                                              <w:marRight w:val="0"/>
                                              <w:marTop w:val="0"/>
                                              <w:marBottom w:val="0"/>
                                              <w:divBdr>
                                                <w:top w:val="none" w:sz="0" w:space="0" w:color="auto"/>
                                                <w:left w:val="none" w:sz="0" w:space="0" w:color="auto"/>
                                                <w:bottom w:val="none" w:sz="0" w:space="0" w:color="auto"/>
                                                <w:right w:val="none" w:sz="0" w:space="0" w:color="auto"/>
                                              </w:divBdr>
                                              <w:divsChild>
                                                <w:div w:id="1642154457">
                                                  <w:marLeft w:val="0"/>
                                                  <w:marRight w:val="0"/>
                                                  <w:marTop w:val="0"/>
                                                  <w:marBottom w:val="0"/>
                                                  <w:divBdr>
                                                    <w:top w:val="none" w:sz="0" w:space="0" w:color="auto"/>
                                                    <w:left w:val="none" w:sz="0" w:space="0" w:color="auto"/>
                                                    <w:bottom w:val="none" w:sz="0" w:space="0" w:color="auto"/>
                                                    <w:right w:val="none" w:sz="0" w:space="0" w:color="auto"/>
                                                  </w:divBdr>
                                                  <w:divsChild>
                                                    <w:div w:id="392780235">
                                                      <w:marLeft w:val="0"/>
                                                      <w:marRight w:val="0"/>
                                                      <w:marTop w:val="0"/>
                                                      <w:marBottom w:val="0"/>
                                                      <w:divBdr>
                                                        <w:top w:val="none" w:sz="0" w:space="0" w:color="auto"/>
                                                        <w:left w:val="none" w:sz="0" w:space="0" w:color="auto"/>
                                                        <w:bottom w:val="none" w:sz="0" w:space="0" w:color="auto"/>
                                                        <w:right w:val="none" w:sz="0" w:space="0" w:color="auto"/>
                                                      </w:divBdr>
                                                    </w:div>
                                                    <w:div w:id="15581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9692">
                                              <w:marLeft w:val="0"/>
                                              <w:marRight w:val="0"/>
                                              <w:marTop w:val="0"/>
                                              <w:marBottom w:val="0"/>
                                              <w:divBdr>
                                                <w:top w:val="none" w:sz="0" w:space="0" w:color="auto"/>
                                                <w:left w:val="none" w:sz="0" w:space="0" w:color="auto"/>
                                                <w:bottom w:val="none" w:sz="0" w:space="0" w:color="auto"/>
                                                <w:right w:val="none" w:sz="0" w:space="0" w:color="auto"/>
                                              </w:divBdr>
                                              <w:divsChild>
                                                <w:div w:id="30964920">
                                                  <w:marLeft w:val="0"/>
                                                  <w:marRight w:val="0"/>
                                                  <w:marTop w:val="0"/>
                                                  <w:marBottom w:val="225"/>
                                                  <w:divBdr>
                                                    <w:top w:val="none" w:sz="0" w:space="0" w:color="auto"/>
                                                    <w:left w:val="none" w:sz="0" w:space="0" w:color="auto"/>
                                                    <w:bottom w:val="none" w:sz="0" w:space="0" w:color="auto"/>
                                                    <w:right w:val="none" w:sz="0" w:space="0" w:color="auto"/>
                                                  </w:divBdr>
                                                  <w:divsChild>
                                                    <w:div w:id="1543516934">
                                                      <w:marLeft w:val="-105"/>
                                                      <w:marRight w:val="-105"/>
                                                      <w:marTop w:val="0"/>
                                                      <w:marBottom w:val="0"/>
                                                      <w:divBdr>
                                                        <w:top w:val="none" w:sz="0" w:space="0" w:color="auto"/>
                                                        <w:left w:val="none" w:sz="0" w:space="0" w:color="auto"/>
                                                        <w:bottom w:val="none" w:sz="0" w:space="0" w:color="auto"/>
                                                        <w:right w:val="none" w:sz="0" w:space="0" w:color="auto"/>
                                                      </w:divBdr>
                                                      <w:divsChild>
                                                        <w:div w:id="20453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03057">
                                              <w:marLeft w:val="0"/>
                                              <w:marRight w:val="0"/>
                                              <w:marTop w:val="0"/>
                                              <w:marBottom w:val="0"/>
                                              <w:divBdr>
                                                <w:top w:val="none" w:sz="0" w:space="0" w:color="auto"/>
                                                <w:left w:val="none" w:sz="0" w:space="0" w:color="auto"/>
                                                <w:bottom w:val="none" w:sz="0" w:space="0" w:color="auto"/>
                                                <w:right w:val="none" w:sz="0" w:space="0" w:color="auto"/>
                                              </w:divBdr>
                                              <w:divsChild>
                                                <w:div w:id="1791704704">
                                                  <w:marLeft w:val="0"/>
                                                  <w:marRight w:val="0"/>
                                                  <w:marTop w:val="0"/>
                                                  <w:marBottom w:val="225"/>
                                                  <w:divBdr>
                                                    <w:top w:val="none" w:sz="0" w:space="0" w:color="auto"/>
                                                    <w:left w:val="none" w:sz="0" w:space="0" w:color="auto"/>
                                                    <w:bottom w:val="none" w:sz="0" w:space="0" w:color="auto"/>
                                                    <w:right w:val="none" w:sz="0" w:space="0" w:color="auto"/>
                                                  </w:divBdr>
                                                  <w:divsChild>
                                                    <w:div w:id="542714462">
                                                      <w:marLeft w:val="-105"/>
                                                      <w:marRight w:val="-105"/>
                                                      <w:marTop w:val="0"/>
                                                      <w:marBottom w:val="0"/>
                                                      <w:divBdr>
                                                        <w:top w:val="none" w:sz="0" w:space="0" w:color="auto"/>
                                                        <w:left w:val="none" w:sz="0" w:space="0" w:color="auto"/>
                                                        <w:bottom w:val="none" w:sz="0" w:space="0" w:color="auto"/>
                                                        <w:right w:val="none" w:sz="0" w:space="0" w:color="auto"/>
                                                      </w:divBdr>
                                                      <w:divsChild>
                                                        <w:div w:id="19228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116895">
                                          <w:marLeft w:val="-105"/>
                                          <w:marRight w:val="-105"/>
                                          <w:marTop w:val="0"/>
                                          <w:marBottom w:val="0"/>
                                          <w:divBdr>
                                            <w:top w:val="none" w:sz="0" w:space="0" w:color="auto"/>
                                            <w:left w:val="none" w:sz="0" w:space="0" w:color="auto"/>
                                            <w:bottom w:val="none" w:sz="0" w:space="0" w:color="auto"/>
                                            <w:right w:val="none" w:sz="0" w:space="0" w:color="auto"/>
                                          </w:divBdr>
                                        </w:div>
                                        <w:div w:id="687760217">
                                          <w:marLeft w:val="-105"/>
                                          <w:marRight w:val="-105"/>
                                          <w:marTop w:val="0"/>
                                          <w:marBottom w:val="0"/>
                                          <w:divBdr>
                                            <w:top w:val="none" w:sz="0" w:space="0" w:color="auto"/>
                                            <w:left w:val="none" w:sz="0" w:space="0" w:color="auto"/>
                                            <w:bottom w:val="none" w:sz="0" w:space="0" w:color="auto"/>
                                            <w:right w:val="none" w:sz="0" w:space="0" w:color="auto"/>
                                          </w:divBdr>
                                          <w:divsChild>
                                            <w:div w:id="634338424">
                                              <w:marLeft w:val="0"/>
                                              <w:marRight w:val="0"/>
                                              <w:marTop w:val="0"/>
                                              <w:marBottom w:val="0"/>
                                              <w:divBdr>
                                                <w:top w:val="none" w:sz="0" w:space="0" w:color="auto"/>
                                                <w:left w:val="none" w:sz="0" w:space="0" w:color="auto"/>
                                                <w:bottom w:val="none" w:sz="0" w:space="0" w:color="auto"/>
                                                <w:right w:val="none" w:sz="0" w:space="0" w:color="auto"/>
                                              </w:divBdr>
                                              <w:divsChild>
                                                <w:div w:id="1168135889">
                                                  <w:marLeft w:val="0"/>
                                                  <w:marRight w:val="0"/>
                                                  <w:marTop w:val="375"/>
                                                  <w:marBottom w:val="0"/>
                                                  <w:divBdr>
                                                    <w:top w:val="none" w:sz="0" w:space="0" w:color="auto"/>
                                                    <w:left w:val="none" w:sz="0" w:space="0" w:color="auto"/>
                                                    <w:bottom w:val="none" w:sz="0" w:space="0" w:color="auto"/>
                                                    <w:right w:val="none" w:sz="0" w:space="0" w:color="auto"/>
                                                  </w:divBdr>
                                                </w:div>
                                              </w:divsChild>
                                            </w:div>
                                            <w:div w:id="1399133874">
                                              <w:marLeft w:val="0"/>
                                              <w:marRight w:val="0"/>
                                              <w:marTop w:val="0"/>
                                              <w:marBottom w:val="0"/>
                                              <w:divBdr>
                                                <w:top w:val="none" w:sz="0" w:space="0" w:color="auto"/>
                                                <w:left w:val="none" w:sz="0" w:space="0" w:color="auto"/>
                                                <w:bottom w:val="none" w:sz="0" w:space="0" w:color="auto"/>
                                                <w:right w:val="none" w:sz="0" w:space="0" w:color="auto"/>
                                              </w:divBdr>
                                              <w:divsChild>
                                                <w:div w:id="1937441898">
                                                  <w:marLeft w:val="0"/>
                                                  <w:marRight w:val="0"/>
                                                  <w:marTop w:val="0"/>
                                                  <w:marBottom w:val="0"/>
                                                  <w:divBdr>
                                                    <w:top w:val="none" w:sz="0" w:space="0" w:color="auto"/>
                                                    <w:left w:val="none" w:sz="0" w:space="0" w:color="auto"/>
                                                    <w:bottom w:val="none" w:sz="0" w:space="0" w:color="auto"/>
                                                    <w:right w:val="none" w:sz="0" w:space="0" w:color="auto"/>
                                                  </w:divBdr>
                                                  <w:divsChild>
                                                    <w:div w:id="1436319669">
                                                      <w:marLeft w:val="0"/>
                                                      <w:marRight w:val="150"/>
                                                      <w:marTop w:val="0"/>
                                                      <w:marBottom w:val="0"/>
                                                      <w:divBdr>
                                                        <w:top w:val="none" w:sz="0" w:space="0" w:color="auto"/>
                                                        <w:left w:val="none" w:sz="0" w:space="0" w:color="auto"/>
                                                        <w:bottom w:val="none" w:sz="0" w:space="0" w:color="auto"/>
                                                        <w:right w:val="none" w:sz="0" w:space="0" w:color="auto"/>
                                                      </w:divBdr>
                                                    </w:div>
                                                    <w:div w:id="28116451">
                                                      <w:marLeft w:val="0"/>
                                                      <w:marRight w:val="75"/>
                                                      <w:marTop w:val="0"/>
                                                      <w:marBottom w:val="0"/>
                                                      <w:divBdr>
                                                        <w:top w:val="none" w:sz="0" w:space="0" w:color="auto"/>
                                                        <w:left w:val="none" w:sz="0" w:space="0" w:color="auto"/>
                                                        <w:bottom w:val="none" w:sz="0" w:space="0" w:color="auto"/>
                                                        <w:right w:val="none" w:sz="0" w:space="0" w:color="auto"/>
                                                      </w:divBdr>
                                                    </w:div>
                                                    <w:div w:id="1446194728">
                                                      <w:marLeft w:val="0"/>
                                                      <w:marRight w:val="75"/>
                                                      <w:marTop w:val="0"/>
                                                      <w:marBottom w:val="0"/>
                                                      <w:divBdr>
                                                        <w:top w:val="none" w:sz="0" w:space="0" w:color="auto"/>
                                                        <w:left w:val="none" w:sz="0" w:space="0" w:color="auto"/>
                                                        <w:bottom w:val="none" w:sz="0" w:space="0" w:color="auto"/>
                                                        <w:right w:val="none" w:sz="0" w:space="0" w:color="auto"/>
                                                      </w:divBdr>
                                                    </w:div>
                                                    <w:div w:id="1124425857">
                                                      <w:marLeft w:val="0"/>
                                                      <w:marRight w:val="75"/>
                                                      <w:marTop w:val="0"/>
                                                      <w:marBottom w:val="0"/>
                                                      <w:divBdr>
                                                        <w:top w:val="none" w:sz="0" w:space="0" w:color="auto"/>
                                                        <w:left w:val="none" w:sz="0" w:space="0" w:color="auto"/>
                                                        <w:bottom w:val="none" w:sz="0" w:space="0" w:color="auto"/>
                                                        <w:right w:val="none" w:sz="0" w:space="0" w:color="auto"/>
                                                      </w:divBdr>
                                                    </w:div>
                                                    <w:div w:id="1221986925">
                                                      <w:marLeft w:val="0"/>
                                                      <w:marRight w:val="75"/>
                                                      <w:marTop w:val="0"/>
                                                      <w:marBottom w:val="0"/>
                                                      <w:divBdr>
                                                        <w:top w:val="none" w:sz="0" w:space="0" w:color="auto"/>
                                                        <w:left w:val="none" w:sz="0" w:space="0" w:color="auto"/>
                                                        <w:bottom w:val="none" w:sz="0" w:space="0" w:color="auto"/>
                                                        <w:right w:val="none" w:sz="0" w:space="0" w:color="auto"/>
                                                      </w:divBdr>
                                                    </w:div>
                                                    <w:div w:id="28288512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9319942">
                                          <w:marLeft w:val="0"/>
                                          <w:marRight w:val="0"/>
                                          <w:marTop w:val="225"/>
                                          <w:marBottom w:val="0"/>
                                          <w:divBdr>
                                            <w:top w:val="single" w:sz="6" w:space="11" w:color="444B50"/>
                                            <w:left w:val="none" w:sz="0" w:space="0" w:color="auto"/>
                                            <w:bottom w:val="none" w:sz="0" w:space="0" w:color="auto"/>
                                            <w:right w:val="none" w:sz="0" w:space="0" w:color="auto"/>
                                          </w:divBdr>
                                          <w:divsChild>
                                            <w:div w:id="1221552825">
                                              <w:marLeft w:val="-105"/>
                                              <w:marRight w:val="-105"/>
                                              <w:marTop w:val="0"/>
                                              <w:marBottom w:val="0"/>
                                              <w:divBdr>
                                                <w:top w:val="none" w:sz="0" w:space="0" w:color="auto"/>
                                                <w:left w:val="none" w:sz="0" w:space="0" w:color="auto"/>
                                                <w:bottom w:val="none" w:sz="0" w:space="0" w:color="auto"/>
                                                <w:right w:val="none" w:sz="0" w:space="0" w:color="auto"/>
                                              </w:divBdr>
                                              <w:divsChild>
                                                <w:div w:id="1877229507">
                                                  <w:marLeft w:val="0"/>
                                                  <w:marRight w:val="0"/>
                                                  <w:marTop w:val="0"/>
                                                  <w:marBottom w:val="0"/>
                                                  <w:divBdr>
                                                    <w:top w:val="none" w:sz="0" w:space="0" w:color="auto"/>
                                                    <w:left w:val="none" w:sz="0" w:space="0" w:color="auto"/>
                                                    <w:bottom w:val="none" w:sz="0" w:space="0" w:color="auto"/>
                                                    <w:right w:val="none" w:sz="0" w:space="0" w:color="auto"/>
                                                  </w:divBdr>
                                                </w:div>
                                                <w:div w:id="7603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ur.gov.it/web/guest/-/universita-fioramonti-e-cantone-sottoscrivono-il-protocollo-d-intesa-miur-ana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2019-10-17T13:39:00Z</dcterms:created>
  <dcterms:modified xsi:type="dcterms:W3CDTF">2019-10-17T13:40:00Z</dcterms:modified>
</cp:coreProperties>
</file>