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C10" w:rsidRPr="00D15CDE" w:rsidRDefault="00D31C10" w:rsidP="00D31C1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31C10" w:rsidRPr="00D15CDE" w:rsidRDefault="00D31C10" w:rsidP="00D31C10">
      <w:pPr>
        <w:pStyle w:val="Default"/>
        <w:tabs>
          <w:tab w:val="left" w:pos="4242"/>
        </w:tabs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</w:r>
      <w:r>
        <w:rPr>
          <w:noProof/>
          <w:lang w:eastAsia="it-IT"/>
        </w:rPr>
        <w:drawing>
          <wp:inline distT="0" distB="0" distL="0" distR="0" wp14:anchorId="19337A33" wp14:editId="66E3AAE6">
            <wp:extent cx="713105" cy="71310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1C10" w:rsidRDefault="00D31C10" w:rsidP="00D31C10">
      <w:pPr>
        <w:ind w:right="-57"/>
        <w:jc w:val="center"/>
        <w:rPr>
          <w:rFonts w:asciiTheme="minorHAnsi" w:hAnsiTheme="minorHAnsi" w:cstheme="minorHAnsi"/>
        </w:rPr>
      </w:pPr>
    </w:p>
    <w:p w:rsidR="00D31C10" w:rsidRPr="00D31C10" w:rsidRDefault="00D31C10" w:rsidP="00D31C10">
      <w:pPr>
        <w:ind w:right="-57"/>
        <w:jc w:val="center"/>
        <w:rPr>
          <w:rFonts w:asciiTheme="minorHAnsi" w:hAnsiTheme="minorHAnsi" w:cstheme="minorHAnsi"/>
          <w:lang w:val="it-IT"/>
        </w:rPr>
      </w:pPr>
      <w:r w:rsidRPr="00D31C10">
        <w:rPr>
          <w:rFonts w:asciiTheme="minorHAnsi" w:hAnsiTheme="minorHAnsi" w:cstheme="minorHAnsi"/>
          <w:lang w:val="it-IT"/>
        </w:rPr>
        <w:t>Ministero dell’Istruzione, dell’Università e della Ricerca</w:t>
      </w:r>
    </w:p>
    <w:p w:rsidR="00D31C10" w:rsidRPr="004F6E24" w:rsidRDefault="00D31C10" w:rsidP="00D31C10">
      <w:pPr>
        <w:pStyle w:val="Default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4F6E24">
        <w:rPr>
          <w:rFonts w:asciiTheme="minorHAnsi" w:hAnsiTheme="minorHAnsi" w:cstheme="minorHAnsi"/>
          <w:sz w:val="22"/>
          <w:szCs w:val="22"/>
        </w:rPr>
        <w:t>Dipartimento per la Programmazione e la Gestione delle risorse umane, finanziarie e strumentali</w:t>
      </w:r>
    </w:p>
    <w:p w:rsidR="00D31C10" w:rsidRPr="00D15CDE" w:rsidRDefault="00D31C10" w:rsidP="00D31C10">
      <w:pPr>
        <w:pStyle w:val="Default"/>
        <w:tabs>
          <w:tab w:val="left" w:pos="2550"/>
        </w:tabs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:rsidR="00D31C10" w:rsidRPr="00D15CDE" w:rsidRDefault="00D31C10" w:rsidP="00D31C10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:rsidR="00D31C10" w:rsidRPr="00D15CDE" w:rsidRDefault="00D31C10" w:rsidP="00D31C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pPr w:leftFromText="180" w:rightFromText="180" w:vertAnchor="text" w:horzAnchor="margin" w:tblpY="117"/>
        <w:tblW w:w="10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D31C10" w:rsidRPr="00D15CDE" w:rsidTr="009A350E">
        <w:tc>
          <w:tcPr>
            <w:tcW w:w="10150" w:type="dxa"/>
            <w:tcBorders>
              <w:top w:val="double" w:sz="4" w:space="0" w:color="auto"/>
              <w:bottom w:val="double" w:sz="4" w:space="0" w:color="auto"/>
            </w:tcBorders>
          </w:tcPr>
          <w:p w:rsidR="00D31C10" w:rsidRPr="00D31C10" w:rsidRDefault="00D31C10" w:rsidP="009A350E">
            <w:pPr>
              <w:suppressAutoHyphens/>
              <w:spacing w:after="120" w:line="276" w:lineRule="auto"/>
              <w:ind w:left="283"/>
              <w:jc w:val="both"/>
              <w:rPr>
                <w:rFonts w:asciiTheme="minorHAnsi" w:hAnsiTheme="minorHAnsi" w:cstheme="minorHAnsi"/>
                <w:b/>
                <w:lang w:val="it-IT" w:bidi="it-IT"/>
              </w:rPr>
            </w:pPr>
          </w:p>
          <w:p w:rsidR="00D31C10" w:rsidRPr="00D31C10" w:rsidRDefault="00D31C10" w:rsidP="009A350E">
            <w:pPr>
              <w:suppressAutoHyphens/>
              <w:spacing w:after="120" w:line="276" w:lineRule="auto"/>
              <w:ind w:left="57" w:hanging="11"/>
              <w:jc w:val="center"/>
              <w:rPr>
                <w:rFonts w:asciiTheme="minorHAnsi" w:hAnsiTheme="minorHAnsi" w:cstheme="minorHAnsi"/>
                <w:b/>
                <w:lang w:val="it-IT" w:bidi="it-IT"/>
              </w:rPr>
            </w:pPr>
            <w:r w:rsidRPr="00D31C10">
              <w:rPr>
                <w:rFonts w:asciiTheme="minorHAnsi" w:hAnsiTheme="minorHAnsi" w:cstheme="minorHAnsi"/>
                <w:b/>
                <w:lang w:val="it-IT" w:bidi="it-IT"/>
              </w:rPr>
              <w:t xml:space="preserve">Allegato </w:t>
            </w:r>
            <w:r w:rsidR="00A23CA9">
              <w:rPr>
                <w:rFonts w:asciiTheme="minorHAnsi" w:hAnsiTheme="minorHAnsi" w:cstheme="minorHAnsi"/>
                <w:b/>
                <w:lang w:val="it-IT" w:bidi="it-IT"/>
              </w:rPr>
              <w:t>1</w:t>
            </w:r>
            <w:r w:rsidR="007D275C">
              <w:rPr>
                <w:rFonts w:asciiTheme="minorHAnsi" w:hAnsiTheme="minorHAnsi" w:cstheme="minorHAnsi"/>
                <w:b/>
                <w:lang w:val="it-IT" w:bidi="it-IT"/>
              </w:rPr>
              <w:t>1</w:t>
            </w:r>
            <w:r w:rsidRPr="00D31C10">
              <w:rPr>
                <w:rFonts w:asciiTheme="minorHAnsi" w:hAnsiTheme="minorHAnsi" w:cstheme="minorHAnsi"/>
                <w:b/>
                <w:lang w:val="it-IT" w:bidi="it-IT"/>
              </w:rPr>
              <w:t xml:space="preserve"> al Disciplinare di Gara</w:t>
            </w:r>
          </w:p>
          <w:p w:rsidR="00D31C10" w:rsidRPr="00D31C10" w:rsidRDefault="00D31C10" w:rsidP="009A350E">
            <w:pPr>
              <w:suppressAutoHyphens/>
              <w:spacing w:after="120" w:line="276" w:lineRule="auto"/>
              <w:ind w:left="57"/>
              <w:jc w:val="center"/>
              <w:rPr>
                <w:rFonts w:asciiTheme="minorHAnsi" w:hAnsiTheme="minorHAnsi" w:cstheme="minorHAnsi"/>
                <w:b/>
                <w:u w:val="single"/>
                <w:lang w:val="it-IT"/>
              </w:rPr>
            </w:pPr>
            <w:r>
              <w:rPr>
                <w:rFonts w:asciiTheme="minorHAnsi" w:hAnsiTheme="minorHAnsi" w:cstheme="minorHAnsi"/>
                <w:b/>
                <w:u w:val="single"/>
                <w:lang w:val="it-IT"/>
              </w:rPr>
              <w:t>LISTINO PREZZI BAR A BASE DI GARA</w:t>
            </w:r>
          </w:p>
          <w:p w:rsidR="00D31C10" w:rsidRPr="00D31C10" w:rsidRDefault="00D31C10" w:rsidP="009A350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lang w:val="it-IT" w:bidi="it-IT"/>
              </w:rPr>
            </w:pPr>
          </w:p>
          <w:p w:rsidR="00560735" w:rsidRPr="00560735" w:rsidRDefault="00560735" w:rsidP="00560735">
            <w:pPr>
              <w:jc w:val="center"/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</w:pP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 xml:space="preserve">PROCEDURA APERTA, </w:t>
            </w:r>
            <w:r w:rsidRPr="00A23CA9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SUDDIVISA IN DUE LOTTI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>, PER L'AFFIDAMENTO IN CONCESSIONE, AI SENSI DELL’ART.</w:t>
            </w:r>
            <w:r w:rsidR="008D40BE">
              <w:rPr>
                <w:rFonts w:asciiTheme="minorHAnsi" w:hAnsiTheme="minorHAnsi" w:cstheme="minorHAnsi"/>
                <w:b/>
                <w:i/>
                <w:lang w:val="it-IT"/>
              </w:rPr>
              <w:t xml:space="preserve"> 164 DEL D.LGS. N. 50/2016, DEI 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>«SERVIZ</w:t>
            </w:r>
            <w:r w:rsidR="008D40BE">
              <w:rPr>
                <w:rFonts w:asciiTheme="minorHAnsi" w:hAnsiTheme="minorHAnsi" w:cstheme="minorHAnsi"/>
                <w:b/>
                <w:i/>
                <w:lang w:val="it-IT"/>
              </w:rPr>
              <w:t>I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 xml:space="preserve"> DI RISTORAZIONE, MEDIANTE BAR (</w:t>
            </w:r>
            <w:r w:rsidRPr="00A23CA9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1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 xml:space="preserve">), E </w:t>
            </w:r>
            <w:r w:rsidR="008D40BE">
              <w:rPr>
                <w:rFonts w:asciiTheme="minorHAnsi" w:hAnsiTheme="minorHAnsi" w:cstheme="minorHAnsi"/>
                <w:b/>
                <w:i/>
                <w:lang w:val="it-IT"/>
              </w:rPr>
              <w:t>DISTRIBUTORI AUTOMATICI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 xml:space="preserve"> (</w:t>
            </w:r>
            <w:r w:rsidRPr="00A23CA9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2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>), UBICATI PRESSO LA SEDE [</w:t>
            </w:r>
            <w:r w:rsidRPr="00560735">
              <w:rPr>
                <w:rFonts w:asciiTheme="minorHAnsi" w:hAnsiTheme="minorHAnsi" w:cstheme="minorHAnsi"/>
                <w:b/>
                <w:i/>
                <w:highlight w:val="yellow"/>
                <w:lang w:val="it-IT"/>
              </w:rPr>
              <w:t>…</w:t>
            </w:r>
            <w:proofErr w:type="gramStart"/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>]»</w:t>
            </w:r>
            <w:r>
              <w:rPr>
                <w:rFonts w:asciiTheme="minorHAnsi" w:hAnsiTheme="minorHAnsi" w:cstheme="minorHAnsi"/>
                <w:b/>
                <w:i/>
                <w:lang w:val="it-IT"/>
              </w:rPr>
              <w:t>-</w:t>
            </w:r>
            <w:proofErr w:type="gramEnd"/>
            <w:r>
              <w:rPr>
                <w:rFonts w:asciiTheme="minorHAnsi" w:hAnsiTheme="minorHAnsi" w:cstheme="minorHAnsi"/>
                <w:b/>
                <w:i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1</w:t>
            </w:r>
          </w:p>
          <w:p w:rsidR="006C232D" w:rsidRDefault="006C232D" w:rsidP="009A350E">
            <w:pPr>
              <w:spacing w:line="276" w:lineRule="auto"/>
              <w:jc w:val="center"/>
              <w:rPr>
                <w:rFonts w:asciiTheme="minorHAnsi" w:hAnsiTheme="minorHAnsi" w:cstheme="minorHAnsi"/>
                <w:lang w:val="it-IT"/>
              </w:rPr>
            </w:pPr>
          </w:p>
          <w:p w:rsidR="00D31C10" w:rsidRPr="007D275C" w:rsidRDefault="00D31C10" w:rsidP="009A350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7D275C">
              <w:rPr>
                <w:rFonts w:asciiTheme="minorHAnsi" w:hAnsiTheme="minorHAnsi" w:cstheme="minorHAnsi"/>
                <w:b/>
                <w:color w:val="FF0000"/>
                <w:lang w:bidi="it-IT"/>
              </w:rPr>
              <w:t xml:space="preserve">LOTTO 1- </w:t>
            </w:r>
            <w:r w:rsidRPr="007D275C">
              <w:rPr>
                <w:rFonts w:asciiTheme="minorHAnsi" w:hAnsiTheme="minorHAnsi" w:cstheme="minorHAnsi"/>
                <w:b/>
                <w:color w:val="FF0000"/>
              </w:rPr>
              <w:t xml:space="preserve">CIG: </w:t>
            </w:r>
            <w:r w:rsidRPr="007D275C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[…</w:t>
            </w:r>
            <w:r w:rsidRPr="007D275C">
              <w:rPr>
                <w:rFonts w:asciiTheme="minorHAnsi" w:hAnsiTheme="minorHAnsi" w:cstheme="minorHAnsi"/>
                <w:b/>
                <w:color w:val="FF0000"/>
              </w:rPr>
              <w:t>]</w:t>
            </w:r>
          </w:p>
          <w:p w:rsidR="00D31C10" w:rsidRPr="00D15CDE" w:rsidRDefault="00D31C10" w:rsidP="009A350E">
            <w:pPr>
              <w:spacing w:line="276" w:lineRule="auto"/>
              <w:jc w:val="both"/>
              <w:rPr>
                <w:rFonts w:asciiTheme="minorHAnsi" w:hAnsiTheme="minorHAnsi" w:cstheme="minorHAnsi"/>
                <w:lang w:bidi="it-IT"/>
              </w:rPr>
            </w:pPr>
          </w:p>
        </w:tc>
      </w:tr>
    </w:tbl>
    <w:p w:rsidR="00D31C10" w:rsidRPr="00D15CDE" w:rsidRDefault="00D31C10" w:rsidP="00D31C10">
      <w:pPr>
        <w:pStyle w:val="Titolosommario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  <w:sectPr w:rsidR="00D31C10" w:rsidRPr="00D15CDE" w:rsidSect="001C35CD">
          <w:headerReference w:type="default" r:id="rId7"/>
          <w:footerReference w:type="default" r:id="rId8"/>
          <w:pgSz w:w="11906" w:h="16838"/>
          <w:pgMar w:top="1417" w:right="1134" w:bottom="1134" w:left="1134" w:header="568" w:footer="708" w:gutter="0"/>
          <w:pgNumType w:chapStyle="1"/>
          <w:cols w:space="708"/>
          <w:docGrid w:linePitch="360"/>
        </w:sectPr>
      </w:pPr>
    </w:p>
    <w:p w:rsidR="00D31C10" w:rsidRDefault="00D31C10"/>
    <w:tbl>
      <w:tblPr>
        <w:tblStyle w:val="TableGrid"/>
        <w:tblW w:w="10214" w:type="dxa"/>
        <w:jc w:val="center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1565"/>
        <w:gridCol w:w="1424"/>
      </w:tblGrid>
      <w:tr w:rsidR="00F3596B" w:rsidRPr="006F4EA6" w:rsidTr="00EF3498">
        <w:trPr>
          <w:trHeight w:val="624"/>
          <w:tblHeader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3596B" w:rsidRPr="00D7732B" w:rsidRDefault="00F3596B" w:rsidP="006F1DFA">
            <w:pPr>
              <w:spacing w:line="259" w:lineRule="auto"/>
              <w:ind w:firstLine="11"/>
              <w:jc w:val="center"/>
              <w:rPr>
                <w:rFonts w:asciiTheme="minorHAnsi" w:hAnsiTheme="minorHAnsi" w:cstheme="minorHAnsi"/>
                <w:b/>
              </w:rPr>
            </w:pPr>
          </w:p>
          <w:p w:rsidR="00F3596B" w:rsidRPr="00D7732B" w:rsidRDefault="00F3596B" w:rsidP="00404201">
            <w:pPr>
              <w:spacing w:line="259" w:lineRule="auto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Listino prezzi Bar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3596B" w:rsidRPr="00D7732B" w:rsidRDefault="00A83E46" w:rsidP="00F3596B">
            <w:pPr>
              <w:spacing w:before="240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Grammature minime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3596B" w:rsidRPr="00D7732B" w:rsidRDefault="00F3596B" w:rsidP="006F1DFA">
            <w:pPr>
              <w:spacing w:before="120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 xml:space="preserve">Prezzo a base d'asta in €               </w:t>
            </w:r>
            <w:proofErr w:type="gramStart"/>
            <w:r w:rsidRPr="00D7732B">
              <w:rPr>
                <w:rFonts w:asciiTheme="minorHAnsi" w:hAnsiTheme="minorHAnsi" w:cstheme="minorHAnsi"/>
                <w:b/>
                <w:lang w:val="it-IT"/>
              </w:rPr>
              <w:t xml:space="preserve">   (</w:t>
            </w:r>
            <w:proofErr w:type="gramEnd"/>
            <w:r w:rsidRPr="00D7732B">
              <w:rPr>
                <w:rFonts w:asciiTheme="minorHAnsi" w:hAnsiTheme="minorHAnsi" w:cstheme="minorHAnsi"/>
                <w:b/>
                <w:lang w:val="it-IT"/>
              </w:rPr>
              <w:t>IVA esclusa)</w:t>
            </w:r>
          </w:p>
        </w:tc>
      </w:tr>
      <w:tr w:rsidR="00F3596B" w:rsidRPr="00D7732B" w:rsidTr="003E27E1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i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CAFFETTERIA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6F1DF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1B53D6" w:rsidP="006F1DFA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</w:rPr>
            </w:pPr>
            <w:proofErr w:type="spellStart"/>
            <w:r w:rsidRPr="00D7732B">
              <w:rPr>
                <w:rFonts w:asciiTheme="minorHAnsi" w:hAnsiTheme="minorHAnsi" w:cstheme="minorHAnsi"/>
              </w:rPr>
              <w:t>Caffè</w:t>
            </w:r>
            <w:proofErr w:type="spellEnd"/>
            <w:r w:rsidR="00F3596B" w:rsidRPr="00D7732B">
              <w:rPr>
                <w:rFonts w:asciiTheme="minorHAnsi" w:hAnsiTheme="minorHAnsi" w:cstheme="minorHAnsi"/>
              </w:rPr>
              <w:t xml:space="preserve"> espresso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1,10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Caffè decaffeinato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1,30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Caffè d’orzo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1,30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Cappuccino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1,40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Caffè</w:t>
            </w:r>
            <w:r w:rsidR="00F817F2" w:rsidRPr="00D7732B">
              <w:rPr>
                <w:rFonts w:asciiTheme="minorHAnsi" w:hAnsiTheme="minorHAnsi" w:cstheme="minorHAnsi"/>
                <w:lang w:val="it-IT"/>
              </w:rPr>
              <w:t xml:space="preserve"> -</w:t>
            </w:r>
            <w:r w:rsidRPr="00D7732B">
              <w:rPr>
                <w:rFonts w:asciiTheme="minorHAnsi" w:hAnsiTheme="minorHAnsi" w:cstheme="minorHAnsi"/>
                <w:lang w:val="it-IT"/>
              </w:rPr>
              <w:t xml:space="preserve"> Latte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1,75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Caffè freddo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1,40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Cioccolata calda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2,10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F3498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Latte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1,10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Tè e infusi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F3498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1,75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Tè freddo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1,75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Crema caffè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2,00</w:t>
            </w:r>
          </w:p>
        </w:tc>
      </w:tr>
      <w:tr w:rsidR="00F3596B" w:rsidRPr="00D7732B" w:rsidTr="00BB1589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</w:rPr>
            </w:pPr>
            <w:r w:rsidRPr="00D7732B">
              <w:rPr>
                <w:rFonts w:asciiTheme="minorHAnsi" w:hAnsiTheme="minorHAnsi" w:cstheme="minorHAnsi"/>
                <w:b/>
              </w:rPr>
              <w:t>PASTICCERIA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Brioches e lieviti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1,05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Paste assortite normali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1,05</w:t>
            </w:r>
          </w:p>
        </w:tc>
      </w:tr>
      <w:tr w:rsidR="00F3596B" w:rsidRPr="00D7732B" w:rsidTr="00755F09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BIBITE FREDDE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3E57B8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Bevande gassate in bottiglia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33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2,05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Succhi di frutta in bottiglia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33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2,00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3E57B8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Bibite e succhi di frutta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2,45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3E57B8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Spremuta</w:t>
            </w:r>
            <w:r w:rsidR="00F3596B" w:rsidRPr="00D7732B">
              <w:rPr>
                <w:rFonts w:asciiTheme="minorHAnsi" w:hAnsiTheme="minorHAnsi" w:cstheme="minorHAnsi"/>
                <w:lang w:val="it-IT"/>
              </w:rPr>
              <w:t xml:space="preserve"> di arancia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2,60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EF3498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Birra nazionale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33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2,50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Birra nazionale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50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2,10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Birra estera o speciale in bottiglia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33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3,45</w:t>
            </w:r>
          </w:p>
        </w:tc>
      </w:tr>
      <w:tr w:rsidR="006F4EA6" w:rsidRPr="006F4EA6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6F4EA6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6F4EA6">
              <w:rPr>
                <w:rFonts w:asciiTheme="minorHAnsi" w:hAnsiTheme="minorHAnsi" w:cstheme="minorHAnsi"/>
                <w:lang w:val="it-IT"/>
              </w:rPr>
              <w:t>Bottiglia di acqua</w:t>
            </w:r>
            <w:r>
              <w:rPr>
                <w:rFonts w:asciiTheme="minorHAnsi" w:hAnsiTheme="minorHAnsi" w:cstheme="minorHAnsi"/>
                <w:lang w:val="it-IT"/>
              </w:rPr>
              <w:t xml:space="preserve"> minerale naturale </w:t>
            </w:r>
            <w:r>
              <w:rPr>
                <w:rFonts w:asciiTheme="minorHAnsi" w:hAnsiTheme="minorHAnsi" w:cstheme="minorHAnsi"/>
                <w:lang w:val="it-IT"/>
              </w:rPr>
              <w:tab/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50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6F4EA6" w:rsidRDefault="006F4EA6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1,00</w:t>
            </w:r>
          </w:p>
        </w:tc>
      </w:tr>
      <w:tr w:rsidR="006F4EA6" w:rsidRPr="006F4EA6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6F4EA6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6F4EA6">
              <w:rPr>
                <w:rFonts w:asciiTheme="minorHAnsi" w:hAnsiTheme="minorHAnsi" w:cstheme="minorHAnsi"/>
                <w:lang w:val="it-IT"/>
              </w:rPr>
              <w:t xml:space="preserve">Bottiglia di acqua minerale naturale </w:t>
            </w:r>
            <w:r w:rsidRPr="006F4EA6">
              <w:rPr>
                <w:rFonts w:asciiTheme="minorHAnsi" w:hAnsiTheme="minorHAnsi" w:cstheme="minorHAnsi"/>
                <w:lang w:val="it-IT"/>
              </w:rPr>
              <w:tab/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 xml:space="preserve">150 cl.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6F4EA6" w:rsidRDefault="006F4EA6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2,00</w:t>
            </w:r>
          </w:p>
        </w:tc>
      </w:tr>
      <w:tr w:rsidR="006F4EA6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6F4EA6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6F4EA6">
              <w:rPr>
                <w:rFonts w:asciiTheme="minorHAnsi" w:hAnsiTheme="minorHAnsi" w:cstheme="minorHAnsi"/>
                <w:lang w:val="it-IT"/>
              </w:rPr>
              <w:t>Lattina di acqua minerale frizzante</w:t>
            </w:r>
            <w:r w:rsidRPr="006F4EA6">
              <w:rPr>
                <w:rFonts w:asciiTheme="minorHAnsi" w:hAnsiTheme="minorHAnsi" w:cstheme="minorHAnsi"/>
                <w:lang w:val="it-IT"/>
              </w:rPr>
              <w:tab/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33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F4EA6" w:rsidRPr="00D7732B" w:rsidRDefault="006F4EA6" w:rsidP="006F4EA6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0,70</w:t>
            </w:r>
          </w:p>
        </w:tc>
      </w:tr>
      <w:tr w:rsidR="00F3596B" w:rsidRPr="00D7732B" w:rsidTr="00B97527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GASTRONOMIA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6F4EA6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B2</w:t>
            </w:r>
            <w:r w:rsidR="006F4EA6">
              <w:rPr>
                <w:rFonts w:asciiTheme="minorHAnsi" w:hAnsiTheme="minorHAnsi" w:cstheme="minorHAnsi"/>
                <w:lang w:val="it-IT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F3596B" w:rsidRPr="00D7732B" w:rsidRDefault="00F3596B" w:rsidP="00B146E2">
            <w:pPr>
              <w:widowControl/>
              <w:autoSpaceDE/>
              <w:autoSpaceDN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Panini assortiti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i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A5378E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2,50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lastRenderedPageBreak/>
              <w:t>B25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Toast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A5378E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2,20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Tramezzini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A5378E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2,00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Piadine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A5378E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2,30</w:t>
            </w:r>
          </w:p>
        </w:tc>
      </w:tr>
      <w:tr w:rsidR="00F3596B" w:rsidRPr="00D7732B" w:rsidTr="00233C9C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FRULLATI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Frappè assortiti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i/>
                <w:lang w:val="it-IT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3,10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Frullati di frutta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EF3498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i/>
                <w:lang w:val="it-IT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3,10</w:t>
            </w:r>
          </w:p>
        </w:tc>
      </w:tr>
      <w:tr w:rsidR="00F3596B" w:rsidRPr="00D7732B" w:rsidTr="00A84867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GELATERIA</w:t>
            </w:r>
          </w:p>
        </w:tc>
      </w:tr>
      <w:tr w:rsidR="00F3596B" w:rsidRPr="00D7732B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</w:t>
            </w:r>
            <w:r w:rsidR="006F4EA6">
              <w:rPr>
                <w:rFonts w:asciiTheme="minorHAnsi" w:hAnsiTheme="minorHAnsi" w:cstheme="minorHAnsi"/>
                <w:lang w:val="it-IT"/>
              </w:rPr>
              <w:t>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1B53D6" w:rsidP="001B53D6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Granite di limone, fragola, menta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i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6B" w:rsidRPr="00D7732B" w:rsidRDefault="001B53D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2,50</w:t>
            </w:r>
          </w:p>
        </w:tc>
      </w:tr>
    </w:tbl>
    <w:p w:rsidR="00EF77A6" w:rsidRPr="008B6CCC" w:rsidRDefault="00437AFC">
      <w:pPr>
        <w:rPr>
          <w:lang w:val="it-IT"/>
        </w:rPr>
      </w:pPr>
      <w:bookmarkStart w:id="0" w:name="_GoBack"/>
      <w:bookmarkEnd w:id="0"/>
    </w:p>
    <w:sectPr w:rsidR="00EF77A6" w:rsidRPr="008B6CC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AFC" w:rsidRDefault="00437AFC" w:rsidP="00A83E46">
      <w:r>
        <w:separator/>
      </w:r>
    </w:p>
  </w:endnote>
  <w:endnote w:type="continuationSeparator" w:id="0">
    <w:p w:rsidR="00437AFC" w:rsidRDefault="00437AFC" w:rsidP="00A8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3092523"/>
      <w:docPartObj>
        <w:docPartGallery w:val="Page Numbers (Bottom of Page)"/>
        <w:docPartUnique/>
      </w:docPartObj>
    </w:sdtPr>
    <w:sdtEndPr/>
    <w:sdtContent>
      <w:p w:rsidR="00D31C10" w:rsidRDefault="00D31C10">
        <w:pPr>
          <w:pStyle w:val="Pidipagina"/>
          <w:jc w:val="right"/>
        </w:pPr>
      </w:p>
      <w:p w:rsidR="00D31C10" w:rsidRDefault="00D31C1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EA6">
          <w:rPr>
            <w:noProof/>
          </w:rPr>
          <w:t>1</w:t>
        </w:r>
        <w:r>
          <w:fldChar w:fldCharType="end"/>
        </w:r>
      </w:p>
    </w:sdtContent>
  </w:sdt>
  <w:p w:rsidR="00D31C10" w:rsidRDefault="00D31C1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5320470"/>
      <w:docPartObj>
        <w:docPartGallery w:val="Page Numbers (Bottom of Page)"/>
        <w:docPartUnique/>
      </w:docPartObj>
    </w:sdtPr>
    <w:sdtEndPr/>
    <w:sdtContent>
      <w:p w:rsidR="00A83E46" w:rsidRDefault="00A83E4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EA6" w:rsidRPr="006F4EA6">
          <w:rPr>
            <w:noProof/>
            <w:lang w:val="it-IT"/>
          </w:rPr>
          <w:t>3</w:t>
        </w:r>
        <w:r>
          <w:fldChar w:fldCharType="end"/>
        </w:r>
      </w:p>
    </w:sdtContent>
  </w:sdt>
  <w:p w:rsidR="00A83E46" w:rsidRDefault="00A83E4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AFC" w:rsidRDefault="00437AFC" w:rsidP="00A83E46">
      <w:r>
        <w:separator/>
      </w:r>
    </w:p>
  </w:footnote>
  <w:footnote w:type="continuationSeparator" w:id="0">
    <w:p w:rsidR="00437AFC" w:rsidRDefault="00437AFC" w:rsidP="00A83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C10" w:rsidRPr="00D31C10" w:rsidRDefault="00D31C10" w:rsidP="004A4A07">
    <w:pPr>
      <w:pStyle w:val="Intestazione"/>
      <w:jc w:val="center"/>
      <w:rPr>
        <w:rFonts w:ascii="Verdana" w:hAnsi="Verdana"/>
        <w:sz w:val="18"/>
        <w:szCs w:val="18"/>
        <w:highlight w:val="yellow"/>
        <w:lang w:val="it-IT" w:bidi="it-IT"/>
      </w:rPr>
    </w:pPr>
    <w:r w:rsidRPr="00D31C10">
      <w:rPr>
        <w:rFonts w:ascii="Verdana" w:hAnsi="Verdana"/>
        <w:sz w:val="18"/>
        <w:szCs w:val="18"/>
        <w:highlight w:val="yellow"/>
        <w:lang w:val="it-IT" w:bidi="it-IT"/>
      </w:rPr>
      <w:t>[BOZZA SOGGETTA A DISCUSSIONE E APPROVAZIONE]</w:t>
    </w:r>
  </w:p>
  <w:p w:rsidR="00D31C10" w:rsidRPr="00D31C10" w:rsidRDefault="00D31C10" w:rsidP="004A4A07">
    <w:pPr>
      <w:pStyle w:val="Intestazione"/>
      <w:jc w:val="center"/>
      <w:rPr>
        <w:rFonts w:ascii="Verdana" w:hAnsi="Verdana"/>
        <w:sz w:val="18"/>
        <w:szCs w:val="18"/>
        <w:highlight w:val="yellow"/>
        <w:lang w:val="it-IT" w:bidi="it-IT"/>
      </w:rPr>
    </w:pPr>
  </w:p>
  <w:p w:rsidR="008D40BE" w:rsidRDefault="008D40BE" w:rsidP="008D40BE">
    <w:pPr>
      <w:spacing w:line="276" w:lineRule="auto"/>
      <w:ind w:left="-284" w:right="-284"/>
      <w:jc w:val="center"/>
      <w:rPr>
        <w:rFonts w:asciiTheme="minorHAnsi" w:hAnsiTheme="minorHAnsi" w:cstheme="minorHAnsi"/>
        <w:i/>
        <w:sz w:val="18"/>
        <w:lang w:val="it-IT"/>
      </w:rPr>
    </w:pPr>
    <w:r w:rsidRPr="008D40BE">
      <w:rPr>
        <w:rFonts w:asciiTheme="minorHAnsi" w:hAnsiTheme="minorHAnsi" w:cstheme="minorHAnsi"/>
        <w:i/>
        <w:sz w:val="18"/>
        <w:lang w:val="it-IT"/>
      </w:rPr>
      <w:t xml:space="preserve">PROCEDURA APERTA, 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SUDDIVISA IN DUE LOTTI</w:t>
    </w:r>
    <w:r w:rsidRPr="008D40BE">
      <w:rPr>
        <w:rFonts w:asciiTheme="minorHAnsi" w:hAnsiTheme="minorHAnsi" w:cstheme="minorHAnsi"/>
        <w:i/>
        <w:sz w:val="18"/>
        <w:lang w:val="it-IT"/>
      </w:rPr>
      <w:t>, PER L'AFFIDAMENTO IN CONCESSIONE, AI SENSI DELL’ART. 164 DEL D.LGS. N. 50/2016, DEI «SERVIZI DI RISTORAZIONE, MEDIANTE BAR (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LOTTO 1</w:t>
    </w:r>
    <w:r w:rsidRPr="008D40BE">
      <w:rPr>
        <w:rFonts w:asciiTheme="minorHAnsi" w:hAnsiTheme="minorHAnsi" w:cstheme="minorHAnsi"/>
        <w:i/>
        <w:sz w:val="18"/>
        <w:lang w:val="it-IT"/>
      </w:rPr>
      <w:t>), E DISTRIBUTORI AUTOMATICI (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LOTTO 2</w:t>
    </w:r>
    <w:r w:rsidRPr="008D40BE">
      <w:rPr>
        <w:rFonts w:asciiTheme="minorHAnsi" w:hAnsiTheme="minorHAnsi" w:cstheme="minorHAnsi"/>
        <w:i/>
        <w:sz w:val="18"/>
        <w:lang w:val="it-IT"/>
      </w:rPr>
      <w:t xml:space="preserve">), UBICATI PRESSO LA SEDE </w:t>
    </w:r>
    <w:r w:rsidRPr="008D40BE">
      <w:rPr>
        <w:rFonts w:asciiTheme="minorHAnsi" w:hAnsiTheme="minorHAnsi" w:cstheme="minorHAnsi"/>
        <w:i/>
        <w:sz w:val="18"/>
        <w:highlight w:val="yellow"/>
        <w:lang w:val="it-IT"/>
      </w:rPr>
      <w:t>[…]</w:t>
    </w:r>
    <w:r w:rsidRPr="008D40BE">
      <w:rPr>
        <w:rFonts w:asciiTheme="minorHAnsi" w:hAnsiTheme="minorHAnsi" w:cstheme="minorHAnsi"/>
        <w:i/>
        <w:sz w:val="18"/>
        <w:lang w:val="it-IT"/>
      </w:rPr>
      <w:t>»</w:t>
    </w:r>
  </w:p>
  <w:p w:rsidR="00560735" w:rsidRDefault="00560735" w:rsidP="00560735">
    <w:pPr>
      <w:pStyle w:val="Default"/>
      <w:rPr>
        <w:rFonts w:ascii="Segoe UI" w:hAnsi="Segoe UI" w:cs="Segoe UI"/>
        <w:i/>
        <w:iCs/>
        <w:color w:val="auto"/>
        <w:sz w:val="20"/>
        <w:szCs w:val="20"/>
      </w:rPr>
    </w:pPr>
  </w:p>
  <w:p w:rsidR="00D31C10" w:rsidRPr="00D31C10" w:rsidRDefault="00D31C10" w:rsidP="00560735">
    <w:pPr>
      <w:spacing w:line="276" w:lineRule="auto"/>
      <w:ind w:left="-284" w:right="-284"/>
      <w:jc w:val="center"/>
      <w:rPr>
        <w:rFonts w:asciiTheme="minorHAnsi" w:hAnsiTheme="minorHAnsi" w:cstheme="minorHAnsi"/>
        <w:i/>
        <w:sz w:val="18"/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C10" w:rsidRPr="00D31C10" w:rsidRDefault="00D31C10" w:rsidP="00D31C10">
    <w:pPr>
      <w:pStyle w:val="Intestazione"/>
      <w:jc w:val="center"/>
      <w:rPr>
        <w:rFonts w:ascii="Verdana" w:hAnsi="Verdana"/>
        <w:sz w:val="18"/>
        <w:szCs w:val="18"/>
        <w:highlight w:val="yellow"/>
        <w:lang w:val="it-IT" w:bidi="it-IT"/>
      </w:rPr>
    </w:pPr>
    <w:r w:rsidRPr="00D31C10">
      <w:rPr>
        <w:rFonts w:ascii="Verdana" w:hAnsi="Verdana"/>
        <w:sz w:val="18"/>
        <w:szCs w:val="18"/>
        <w:highlight w:val="yellow"/>
        <w:lang w:val="it-IT" w:bidi="it-IT"/>
      </w:rPr>
      <w:t>[BOZZA SOGGETTA A DISCUSSIONE E APPROVAZIONE]</w:t>
    </w:r>
  </w:p>
  <w:p w:rsidR="00D31C10" w:rsidRPr="00D31C10" w:rsidRDefault="00D31C10" w:rsidP="00D31C10">
    <w:pPr>
      <w:pStyle w:val="Intestazione"/>
      <w:jc w:val="center"/>
      <w:rPr>
        <w:rFonts w:ascii="Verdana" w:hAnsi="Verdana"/>
        <w:sz w:val="18"/>
        <w:szCs w:val="18"/>
        <w:highlight w:val="yellow"/>
        <w:lang w:val="it-IT" w:bidi="it-IT"/>
      </w:rPr>
    </w:pPr>
  </w:p>
  <w:p w:rsidR="008D40BE" w:rsidRDefault="008D40BE" w:rsidP="008D40BE">
    <w:pPr>
      <w:spacing w:line="276" w:lineRule="auto"/>
      <w:ind w:left="-284" w:right="-284"/>
      <w:jc w:val="center"/>
      <w:rPr>
        <w:rFonts w:asciiTheme="minorHAnsi" w:hAnsiTheme="minorHAnsi" w:cstheme="minorHAnsi"/>
        <w:i/>
        <w:sz w:val="18"/>
        <w:lang w:val="it-IT"/>
      </w:rPr>
    </w:pPr>
    <w:r w:rsidRPr="008D40BE">
      <w:rPr>
        <w:rFonts w:asciiTheme="minorHAnsi" w:hAnsiTheme="minorHAnsi" w:cstheme="minorHAnsi"/>
        <w:i/>
        <w:sz w:val="18"/>
        <w:lang w:val="it-IT"/>
      </w:rPr>
      <w:t xml:space="preserve">PROCEDURA APERTA, 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SUDDIVISA IN DUE LOTTI</w:t>
    </w:r>
    <w:r w:rsidRPr="008D40BE">
      <w:rPr>
        <w:rFonts w:asciiTheme="minorHAnsi" w:hAnsiTheme="minorHAnsi" w:cstheme="minorHAnsi"/>
        <w:i/>
        <w:sz w:val="18"/>
        <w:lang w:val="it-IT"/>
      </w:rPr>
      <w:t>, PER L'AFFIDAMENTO IN CONCESSIONE, AI SENSI DELL’ART. 164 DEL D.LGS. N. 50/2016, DEI «SERVIZI DI RISTORAZIONE, MEDIANTE BAR (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LOTTO 1</w:t>
    </w:r>
    <w:r w:rsidRPr="008D40BE">
      <w:rPr>
        <w:rFonts w:asciiTheme="minorHAnsi" w:hAnsiTheme="minorHAnsi" w:cstheme="minorHAnsi"/>
        <w:i/>
        <w:sz w:val="18"/>
        <w:lang w:val="it-IT"/>
      </w:rPr>
      <w:t>), E DISTRIBUTORI AUTOMATICI (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LOTTO 2</w:t>
    </w:r>
    <w:r w:rsidRPr="008D40BE">
      <w:rPr>
        <w:rFonts w:asciiTheme="minorHAnsi" w:hAnsiTheme="minorHAnsi" w:cstheme="minorHAnsi"/>
        <w:i/>
        <w:sz w:val="18"/>
        <w:lang w:val="it-IT"/>
      </w:rPr>
      <w:t xml:space="preserve">), UBICATI PRESSO LA SEDE </w:t>
    </w:r>
    <w:r w:rsidRPr="008D40BE">
      <w:rPr>
        <w:rFonts w:asciiTheme="minorHAnsi" w:hAnsiTheme="minorHAnsi" w:cstheme="minorHAnsi"/>
        <w:i/>
        <w:sz w:val="18"/>
        <w:highlight w:val="yellow"/>
        <w:lang w:val="it-IT"/>
      </w:rPr>
      <w:t>[…]</w:t>
    </w:r>
    <w:r w:rsidRPr="008D40BE">
      <w:rPr>
        <w:rFonts w:asciiTheme="minorHAnsi" w:hAnsiTheme="minorHAnsi" w:cstheme="minorHAnsi"/>
        <w:i/>
        <w:sz w:val="18"/>
        <w:lang w:val="it-IT"/>
      </w:rPr>
      <w:t>»</w:t>
    </w:r>
  </w:p>
  <w:p w:rsidR="00D31C10" w:rsidRPr="00D31C10" w:rsidRDefault="00D31C10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CC"/>
    <w:rsid w:val="000F0938"/>
    <w:rsid w:val="001B53D6"/>
    <w:rsid w:val="00357338"/>
    <w:rsid w:val="00364EA0"/>
    <w:rsid w:val="003E57B8"/>
    <w:rsid w:val="00404201"/>
    <w:rsid w:val="00437AFC"/>
    <w:rsid w:val="004C6100"/>
    <w:rsid w:val="00560735"/>
    <w:rsid w:val="00584FF2"/>
    <w:rsid w:val="005977A1"/>
    <w:rsid w:val="006C232D"/>
    <w:rsid w:val="006F4EA6"/>
    <w:rsid w:val="00710C82"/>
    <w:rsid w:val="007A6FB1"/>
    <w:rsid w:val="007D275C"/>
    <w:rsid w:val="008B6CCC"/>
    <w:rsid w:val="008D40BE"/>
    <w:rsid w:val="008E3481"/>
    <w:rsid w:val="009668DD"/>
    <w:rsid w:val="00966E01"/>
    <w:rsid w:val="009D76CF"/>
    <w:rsid w:val="009F22B3"/>
    <w:rsid w:val="00A0107E"/>
    <w:rsid w:val="00A11FCB"/>
    <w:rsid w:val="00A23CA9"/>
    <w:rsid w:val="00A32A98"/>
    <w:rsid w:val="00A5378E"/>
    <w:rsid w:val="00A83E46"/>
    <w:rsid w:val="00B146E2"/>
    <w:rsid w:val="00BA2829"/>
    <w:rsid w:val="00D31C10"/>
    <w:rsid w:val="00D7732B"/>
    <w:rsid w:val="00D92D14"/>
    <w:rsid w:val="00DC6CFB"/>
    <w:rsid w:val="00E5457F"/>
    <w:rsid w:val="00E87071"/>
    <w:rsid w:val="00EA6F1E"/>
    <w:rsid w:val="00EB0F94"/>
    <w:rsid w:val="00ED7D8E"/>
    <w:rsid w:val="00EF3498"/>
    <w:rsid w:val="00F34367"/>
    <w:rsid w:val="00F3596B"/>
    <w:rsid w:val="00F8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26D20-8C01-4354-8B96-C5158F15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B6C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1C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8B6CC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F3596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59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596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59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596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59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596B"/>
    <w:rPr>
      <w:rFonts w:ascii="Segoe UI" w:eastAsia="Times New Roman" w:hAnsi="Segoe UI" w:cs="Segoe UI"/>
      <w:sz w:val="18"/>
      <w:szCs w:val="1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A83E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3E46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A83E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E46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D31C10"/>
    <w:pPr>
      <w:autoSpaceDE w:val="0"/>
      <w:autoSpaceDN w:val="0"/>
      <w:adjustRightInd w:val="0"/>
      <w:spacing w:after="8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1C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D31C10"/>
    <w:pPr>
      <w:widowControl/>
      <w:autoSpaceDE/>
      <w:autoSpaceDN/>
      <w:spacing w:line="259" w:lineRule="auto"/>
      <w:outlineLvl w:val="9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249</Words>
  <Characters>1423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2019-07-09T09:59:00Z</dcterms:created>
  <dcterms:modified xsi:type="dcterms:W3CDTF">2019-09-16T13:33:00Z</dcterms:modified>
</cp:coreProperties>
</file>