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94DD6" w:rsidRDefault="00794DD6" w:rsidP="009061C1">
      <w:pPr>
        <w:jc w:val="center"/>
        <w:rPr>
          <w:rFonts w:asciiTheme="minorHAnsi" w:hAnsiTheme="minorHAnsi" w:cstheme="minorHAnsi"/>
          <w:i/>
          <w:sz w:val="20"/>
          <w:u w:val="single"/>
        </w:rPr>
      </w:pPr>
      <w:r w:rsidRPr="00E129F8">
        <w:rPr>
          <w:rFonts w:asciiTheme="minorHAnsi" w:hAnsiTheme="minorHAnsi" w:cstheme="minorHAnsi"/>
          <w:sz w:val="20"/>
        </w:rPr>
        <w:t>TESTO RELAZIONE TECNIC</w:t>
      </w:r>
      <w:r w:rsidR="008126FB">
        <w:rPr>
          <w:rFonts w:asciiTheme="minorHAnsi" w:hAnsiTheme="minorHAnsi" w:cstheme="minorHAnsi"/>
          <w:sz w:val="20"/>
        </w:rPr>
        <w:t>O-FINANZIARIA</w:t>
      </w:r>
      <w:r w:rsidRPr="00E129F8">
        <w:rPr>
          <w:rFonts w:asciiTheme="minorHAnsi" w:hAnsiTheme="minorHAnsi" w:cstheme="minorHAnsi"/>
          <w:sz w:val="20"/>
        </w:rPr>
        <w:t xml:space="preserve"> DEL DSGA SU IPOTESI DI CONTRATTAZIONE INTEGRATIVA (ART. 7 C. 8)</w:t>
      </w:r>
    </w:p>
    <w:p w:rsidR="00794DD6" w:rsidRDefault="00794DD6" w:rsidP="009061C1">
      <w:pPr>
        <w:jc w:val="center"/>
        <w:rPr>
          <w:rFonts w:asciiTheme="minorHAnsi" w:hAnsiTheme="minorHAnsi" w:cstheme="minorHAnsi"/>
          <w:i/>
          <w:sz w:val="20"/>
          <w:u w:val="single"/>
        </w:rPr>
      </w:pPr>
    </w:p>
    <w:p w:rsidR="00794DD6" w:rsidRDefault="00272816" w:rsidP="00272816">
      <w:pPr>
        <w:jc w:val="center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>
        <w:rPr>
          <w:rFonts w:asciiTheme="minorHAnsi" w:hAnsiTheme="minorHAnsi" w:cstheme="minorHAnsi"/>
          <w:i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INTESTAZIONE SCUOLA"/>
            </w:textInput>
          </w:ffData>
        </w:fldChar>
      </w:r>
      <w:bookmarkStart w:id="0" w:name="Testo1"/>
      <w:r>
        <w:rPr>
          <w:rFonts w:asciiTheme="minorHAnsi" w:hAnsiTheme="minorHAnsi" w:cstheme="minorHAnsi"/>
          <w:i/>
          <w:sz w:val="20"/>
          <w:u w:val="single"/>
        </w:rPr>
        <w:instrText xml:space="preserve"> FORMTEXT </w:instrText>
      </w:r>
      <w:r>
        <w:rPr>
          <w:rFonts w:asciiTheme="minorHAnsi" w:hAnsiTheme="minorHAnsi" w:cstheme="minorHAnsi"/>
          <w:i/>
          <w:sz w:val="20"/>
          <w:u w:val="single"/>
        </w:rPr>
      </w:r>
      <w:r>
        <w:rPr>
          <w:rFonts w:asciiTheme="minorHAnsi" w:hAnsiTheme="minorHAnsi" w:cstheme="minorHAnsi"/>
          <w:i/>
          <w:sz w:val="20"/>
          <w:u w:val="single"/>
        </w:rPr>
        <w:fldChar w:fldCharType="separate"/>
      </w:r>
      <w:r>
        <w:rPr>
          <w:rFonts w:asciiTheme="minorHAnsi" w:hAnsiTheme="minorHAnsi" w:cstheme="minorHAnsi"/>
          <w:i/>
          <w:noProof/>
          <w:sz w:val="20"/>
          <w:u w:val="single"/>
        </w:rPr>
        <w:t>INTESTAZIONE SCUOLA</w:t>
      </w:r>
      <w:r>
        <w:rPr>
          <w:rFonts w:asciiTheme="minorHAnsi" w:hAnsiTheme="minorHAnsi" w:cstheme="minorHAnsi"/>
          <w:i/>
          <w:sz w:val="20"/>
          <w:u w:val="single"/>
        </w:rPr>
        <w:fldChar w:fldCharType="end"/>
      </w:r>
      <w:bookmarkEnd w:id="0"/>
    </w:p>
    <w:p w:rsidR="00EF51AD" w:rsidRPr="00EF51AD" w:rsidRDefault="00EF51AD" w:rsidP="009061C1">
      <w:pPr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sz w:val="20"/>
          <w:szCs w:val="20"/>
          <w:lang w:eastAsia="it-IT"/>
        </w:rPr>
        <w:t>Prot. n°</w: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instrText xml:space="preserve"> FORMTEXT </w:instrTex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separate"/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end"/>
      </w:r>
      <w:bookmarkEnd w:id="1"/>
      <w:r w:rsidR="00794DD6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del </w: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instrText xml:space="preserve"> FORMTEXT </w:instrTex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separate"/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end"/>
      </w:r>
    </w:p>
    <w:p w:rsidR="00EF51AD" w:rsidRPr="00C203F3" w:rsidRDefault="00EF51AD" w:rsidP="009061C1">
      <w:pPr>
        <w:jc w:val="right"/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  <w:t xml:space="preserve">Ai Revisori dei Conti ATS  </w:t>
      </w:r>
      <w:r w:rsidR="009334DA" w:rsidRPr="00C203F3"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  <w:t>n</w:t>
      </w:r>
      <w:r w:rsidR="00272816"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  <w:t>.</w: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instrText xml:space="preserve"> FORMTEXT </w:instrTex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separate"/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end"/>
      </w:r>
    </w:p>
    <w:p w:rsidR="00EF51AD" w:rsidRPr="00C203F3" w:rsidRDefault="00EF51AD" w:rsidP="009061C1">
      <w:pPr>
        <w:jc w:val="right"/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  <w:t>Dott.</w:t>
      </w:r>
      <w:r w:rsidR="00272816" w:rsidRP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instrText xml:space="preserve"> FORMTEXT </w:instrTex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separate"/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end"/>
      </w:r>
      <w:r w:rsidRPr="00C203F3"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  <w:t xml:space="preserve"> MEF</w:t>
      </w:r>
    </w:p>
    <w:p w:rsidR="00EF51AD" w:rsidRPr="00C203F3" w:rsidRDefault="00EF51AD" w:rsidP="009061C1">
      <w:pPr>
        <w:jc w:val="right"/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  <w:t>Dott.</w:t>
      </w:r>
      <w:r w:rsidR="00272816" w:rsidRP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instrText xml:space="preserve"> FORMTEXT </w:instrTex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separate"/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end"/>
      </w:r>
      <w:r w:rsidRPr="00C203F3"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  <w:t xml:space="preserve"> MIUR </w:t>
      </w:r>
    </w:p>
    <w:p w:rsidR="00EF51AD" w:rsidRPr="00C203F3" w:rsidRDefault="00EF51AD" w:rsidP="009061C1">
      <w:pPr>
        <w:jc w:val="right"/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  <w:t>LORO SEDI</w:t>
      </w:r>
    </w:p>
    <w:p w:rsidR="00EF51AD" w:rsidRPr="00C203F3" w:rsidRDefault="00EF51AD" w:rsidP="009061C1">
      <w:pPr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:rsidR="00EF51AD" w:rsidRPr="00C203F3" w:rsidRDefault="00CA4EC9" w:rsidP="009061C1">
      <w:pPr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it-IT"/>
        </w:rPr>
        <w:t>Oggetto</w:t>
      </w:r>
      <w:r w:rsidR="00EF51AD" w:rsidRPr="00C203F3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: r</w:t>
      </w:r>
      <w:r w:rsidR="00EF51AD" w:rsidRPr="00C203F3"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  <w:t>elazione tecnico-finanziaria inerente l’ipotesi di contrattazione integrativa di istituto</w:t>
      </w:r>
      <w:r w:rsidR="00376F0E" w:rsidRPr="00C203F3"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  <w:t xml:space="preserve"> relativa al triennio</w:t>
      </w:r>
      <w:r w:rsidR="00EF51AD" w:rsidRPr="00C203F3"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  <w:t xml:space="preserve"> 201_/201_</w:t>
      </w:r>
      <w:r w:rsidR="00794DD6" w:rsidRPr="00C203F3"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  <w:t xml:space="preserve"> </w:t>
      </w:r>
      <w:r w:rsidR="00794DD6" w:rsidRPr="00C203F3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 xml:space="preserve">(art. 7 comma 8 CCNL 2016/2018 </w:t>
      </w:r>
      <w:r w:rsidR="00794DD6" w:rsidRPr="00C203F3">
        <w:rPr>
          <w:rFonts w:asciiTheme="minorHAnsi" w:hAnsiTheme="minorHAnsi" w:cstheme="minorHAnsi"/>
          <w:sz w:val="20"/>
          <w:szCs w:val="20"/>
        </w:rPr>
        <w:t>– Comparto Istruzione e Ricerca</w:t>
      </w:r>
      <w:r w:rsidR="00794DD6" w:rsidRPr="00C203F3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).</w:t>
      </w:r>
    </w:p>
    <w:p w:rsidR="000C4020" w:rsidRPr="00C203F3" w:rsidRDefault="000C4020" w:rsidP="009061C1">
      <w:pPr>
        <w:jc w:val="both"/>
        <w:rPr>
          <w:rFonts w:asciiTheme="minorHAnsi" w:eastAsia="Times New Roman" w:hAnsiTheme="minorHAnsi" w:cstheme="minorHAnsi"/>
          <w:bCs/>
          <w:i/>
          <w:sz w:val="20"/>
          <w:szCs w:val="20"/>
          <w:lang w:eastAsia="it-IT"/>
        </w:rPr>
      </w:pPr>
    </w:p>
    <w:p w:rsidR="00EF51AD" w:rsidRPr="00C203F3" w:rsidRDefault="00CA4EC9" w:rsidP="009061C1">
      <w:pPr>
        <w:keepNext/>
        <w:jc w:val="center"/>
        <w:outlineLvl w:val="0"/>
        <w:rPr>
          <w:rFonts w:asciiTheme="minorHAnsi" w:eastAsia="Times New Roman" w:hAnsiTheme="minorHAnsi" w:cstheme="minorHAnsi"/>
          <w:b/>
          <w:bCs/>
          <w:kern w:val="32"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/>
          <w:bCs/>
          <w:kern w:val="32"/>
          <w:sz w:val="20"/>
          <w:szCs w:val="20"/>
          <w:lang w:eastAsia="it-IT"/>
        </w:rPr>
        <w:t>IL DIRETTORE DEI SERVIZI GENERALI ED AMMINISTRATIVI</w:t>
      </w:r>
    </w:p>
    <w:p w:rsidR="00EF51AD" w:rsidRPr="00C203F3" w:rsidRDefault="00EF51AD" w:rsidP="009061C1">
      <w:pPr>
        <w:widowControl/>
        <w:suppressAutoHyphens w:val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>VISTO</w:t>
      </w:r>
      <w:r w:rsidRPr="00C203F3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ab/>
      </w:r>
      <w:r w:rsidRPr="00C203F3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ab/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>il CCNL 19 aprile 2018 comparto Istruzione e Ricerca</w:t>
      </w:r>
    </w:p>
    <w:p w:rsidR="00EF51AD" w:rsidRPr="00C203F3" w:rsidRDefault="00EF51AD" w:rsidP="009061C1">
      <w:pPr>
        <w:widowControl/>
        <w:suppressAutoHyphens w:val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>VISTO</w:t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  <w:t>il CCNL del 29/11/2007 comparto scuola;</w:t>
      </w:r>
    </w:p>
    <w:p w:rsidR="00EF51AD" w:rsidRPr="00C203F3" w:rsidRDefault="00EF51AD" w:rsidP="009061C1">
      <w:pPr>
        <w:widowControl/>
        <w:suppressAutoHyphens w:val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>VISTE</w:t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  <w:t>le sequenze contrattuali 8 aprile e 25</w:t>
      </w:r>
      <w:r w:rsidR="00376F0E"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luglio </w:t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2008 </w:t>
      </w:r>
    </w:p>
    <w:p w:rsidR="00EF51AD" w:rsidRPr="00C203F3" w:rsidRDefault="00EF51AD" w:rsidP="009061C1">
      <w:pPr>
        <w:widowControl/>
        <w:suppressAutoHyphens w:val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>VISTO</w:t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  <w:t xml:space="preserve">il </w:t>
      </w:r>
      <w:r w:rsidR="0029423C"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D.lgs. </w:t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30 marzo 2001, n. 165 </w:t>
      </w:r>
      <w:r w:rsidR="00376F0E"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>e s.m.i., in part</w:t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>icolare</w:t>
      </w:r>
      <w:r w:rsidR="00376F0E"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gli artt. da</w:t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40 a 50</w:t>
      </w:r>
    </w:p>
    <w:p w:rsidR="00EF51AD" w:rsidRPr="00C203F3" w:rsidRDefault="00EF51AD" w:rsidP="009061C1">
      <w:pPr>
        <w:widowControl/>
        <w:tabs>
          <w:tab w:val="right" w:pos="0"/>
        </w:tabs>
        <w:suppressAutoHyphens w:val="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 xml:space="preserve">VISTA </w:t>
      </w:r>
      <w:r w:rsidRPr="00C203F3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ab/>
      </w:r>
      <w:r w:rsidRPr="00C203F3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ab/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>la circolare MEF n</w:t>
      </w:r>
      <w:r w:rsidR="000C4020"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>.</w:t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>25 del 19/07/2012 e relativi schemi allegati;</w:t>
      </w:r>
    </w:p>
    <w:p w:rsidR="00E22F3F" w:rsidRPr="00C203F3" w:rsidRDefault="00E22F3F" w:rsidP="00E22F3F">
      <w:pPr>
        <w:ind w:left="1418" w:hanging="1418"/>
        <w:jc w:val="both"/>
        <w:rPr>
          <w:rFonts w:asciiTheme="minorHAnsi" w:hAnsiTheme="minorHAnsi" w:cstheme="minorHAnsi"/>
          <w:sz w:val="20"/>
        </w:rPr>
      </w:pPr>
      <w:r w:rsidRPr="00C203F3">
        <w:rPr>
          <w:rFonts w:asciiTheme="minorHAnsi" w:hAnsiTheme="minorHAnsi" w:cstheme="minorHAnsi"/>
          <w:b/>
          <w:sz w:val="20"/>
        </w:rPr>
        <w:t>VISTA</w:t>
      </w:r>
      <w:r w:rsidRPr="00C203F3">
        <w:rPr>
          <w:rFonts w:asciiTheme="minorHAnsi" w:hAnsiTheme="minorHAnsi" w:cstheme="minorHAnsi"/>
          <w:sz w:val="20"/>
        </w:rPr>
        <w:t xml:space="preserve"> </w:t>
      </w:r>
      <w:r w:rsidRPr="00C203F3">
        <w:rPr>
          <w:rFonts w:asciiTheme="minorHAnsi" w:hAnsiTheme="minorHAnsi" w:cstheme="minorHAnsi"/>
          <w:sz w:val="20"/>
        </w:rPr>
        <w:tab/>
        <w:t>l’ipotesi di CCNI concernente il “Fondo per il miglioramento dell’offerta formativa” del 1° agosto 2018;</w:t>
      </w:r>
    </w:p>
    <w:p w:rsidR="00376F0E" w:rsidRPr="00C203F3" w:rsidRDefault="00376F0E" w:rsidP="009061C1">
      <w:pPr>
        <w:widowControl/>
        <w:tabs>
          <w:tab w:val="right" w:pos="0"/>
        </w:tabs>
        <w:suppressAutoHyphens w:val="0"/>
        <w:ind w:left="1418" w:hanging="1418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>RICHIAMATO</w:t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  <w:t xml:space="preserve">il proprio documento del </w: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instrText xml:space="preserve"> FORMTEXT </w:instrTex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separate"/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end"/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con il quale è stata comunicata al Dirigente scolastico la quantificazione delle risorse finanziarie disponibili per la contrattazione integrativa </w:t>
      </w:r>
      <w:r w:rsidR="00C64151"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>de</w:t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ll’a.s. </w:t>
      </w:r>
      <w:r w:rsidR="00C64151"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>20…/20…</w:t>
      </w:r>
    </w:p>
    <w:p w:rsidR="00EF51AD" w:rsidRPr="00C203F3" w:rsidRDefault="00EF51AD" w:rsidP="009061C1">
      <w:pPr>
        <w:widowControl/>
        <w:tabs>
          <w:tab w:val="right" w:pos="0"/>
        </w:tabs>
        <w:suppressAutoHyphens w:val="0"/>
        <w:ind w:left="1418" w:hanging="1418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 xml:space="preserve">VISTA </w:t>
      </w:r>
      <w:r w:rsidRPr="00C203F3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ab/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l’ipotesi di contrattazione integrativa di istituto siglata tra le parti in data </w: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instrText xml:space="preserve"> FORMTEXT </w:instrTex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separate"/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272816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end"/>
      </w:r>
      <w:r w:rsidRPr="00C203F3">
        <w:rPr>
          <w:rFonts w:asciiTheme="minorHAnsi" w:eastAsia="Times New Roman" w:hAnsiTheme="minorHAnsi" w:cstheme="minorHAnsi"/>
          <w:sz w:val="20"/>
          <w:szCs w:val="20"/>
          <w:lang w:eastAsia="it-IT"/>
        </w:rPr>
        <w:t>:</w:t>
      </w:r>
    </w:p>
    <w:p w:rsidR="008126FB" w:rsidRPr="00C203F3" w:rsidRDefault="008126FB" w:rsidP="009061C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</w:p>
    <w:p w:rsidR="008126FB" w:rsidRPr="00C203F3" w:rsidRDefault="008126FB" w:rsidP="009061C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REDIGE</w:t>
      </w:r>
    </w:p>
    <w:p w:rsidR="008126FB" w:rsidRPr="00C203F3" w:rsidRDefault="008126FB" w:rsidP="008126FB">
      <w:pPr>
        <w:jc w:val="both"/>
        <w:rPr>
          <w:rFonts w:asciiTheme="minorHAnsi" w:hAnsiTheme="minorHAnsi" w:cstheme="minorHAnsi"/>
          <w:sz w:val="20"/>
          <w:szCs w:val="20"/>
        </w:rPr>
      </w:pPr>
      <w:r w:rsidRPr="00C203F3">
        <w:rPr>
          <w:rFonts w:asciiTheme="minorHAnsi" w:hAnsiTheme="minorHAnsi" w:cstheme="minorHAnsi"/>
          <w:sz w:val="20"/>
          <w:szCs w:val="20"/>
        </w:rPr>
        <w:t>la presente relazione tecnico-finanziaria a corredo dell’ipotesi di contrattazione integrativa richiamata nelle premesse, come segue:</w:t>
      </w:r>
    </w:p>
    <w:p w:rsidR="008126FB" w:rsidRPr="00C203F3" w:rsidRDefault="008126FB" w:rsidP="009061C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</w:p>
    <w:p w:rsidR="00EF51AD" w:rsidRPr="00EF51AD" w:rsidRDefault="00EF51AD" w:rsidP="009061C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MODULO I</w:t>
      </w:r>
      <w:r w:rsidRPr="00EF51A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 xml:space="preserve"> </w:t>
      </w:r>
    </w:p>
    <w:p w:rsidR="00EF51AD" w:rsidRPr="00EF51AD" w:rsidRDefault="00EF51AD" w:rsidP="009061C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COSTITUZIONE DEL FONDO PER LA CONTRATTAZIONE INTEGRATIVA</w:t>
      </w:r>
    </w:p>
    <w:p w:rsidR="00EF51AD" w:rsidRPr="00EF51AD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272816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SEZIONE I</w:t>
      </w:r>
    </w:p>
    <w:p w:rsidR="00EF51AD" w:rsidRPr="00C203F3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 xml:space="preserve">Risorse fisse aventi carattere di certezza e stabilità </w:t>
      </w:r>
    </w:p>
    <w:p w:rsidR="00EF51AD" w:rsidRPr="00C203F3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Le risorse finanziarie oggetto di contrattazione integrativa di sede per l'anno scolastico 20</w:t>
      </w:r>
      <w:r w:rsidR="00C64151" w:rsidRPr="00C203F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…</w:t>
      </w:r>
      <w:r w:rsidRPr="00C203F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/20</w:t>
      </w:r>
      <w:r w:rsidR="00C64151" w:rsidRPr="00C203F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…</w:t>
      </w:r>
      <w:r w:rsidR="00425755" w:rsidRPr="00C203F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</w:t>
      </w:r>
      <w:r w:rsidRPr="00C203F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: sono determinate come segue:</w:t>
      </w:r>
    </w:p>
    <w:tbl>
      <w:tblPr>
        <w:tblW w:w="94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20"/>
        <w:gridCol w:w="2160"/>
        <w:gridCol w:w="2417"/>
      </w:tblGrid>
      <w:tr w:rsidR="009061C1" w:rsidRPr="00C203F3" w:rsidTr="00E7008E">
        <w:trPr>
          <w:trHeight w:val="330"/>
          <w:jc w:val="center"/>
        </w:trPr>
        <w:tc>
          <w:tcPr>
            <w:tcW w:w="4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61C1" w:rsidRPr="00C203F3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61C1" w:rsidRPr="00C203F3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203F3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Risorse anno scolastico  20</w:t>
            </w:r>
            <w:r w:rsidR="00425755" w:rsidRPr="00C203F3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…</w:t>
            </w:r>
            <w:r w:rsidRPr="00C203F3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/20</w:t>
            </w:r>
            <w:r w:rsidR="00425755" w:rsidRPr="00C203F3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…</w:t>
            </w:r>
          </w:p>
        </w:tc>
      </w:tr>
      <w:tr w:rsidR="009061C1" w:rsidRPr="00C203F3" w:rsidTr="009061C1">
        <w:trPr>
          <w:trHeight w:val="150"/>
          <w:jc w:val="center"/>
        </w:trPr>
        <w:tc>
          <w:tcPr>
            <w:tcW w:w="4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61C1" w:rsidRPr="00C203F3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61C1" w:rsidRPr="00C203F3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03F3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Lordo stato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1C1" w:rsidRPr="00C203F3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203F3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Lordo dipendente</w:t>
            </w:r>
          </w:p>
        </w:tc>
      </w:tr>
      <w:tr w:rsidR="00713447" w:rsidRPr="00EF51AD" w:rsidTr="009061C1">
        <w:trPr>
          <w:jc w:val="center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203F3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Fondo d'istituto (art. 85 CCNL 29/11/2007 come sostituito dall'art. 1 della sequenza contrattuale dell'8/4/2008)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9061C1">
        <w:trPr>
          <w:jc w:val="center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Funzioni strumentali al POF (art. 33 CCNL 29/11/2007)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9061C1">
        <w:trPr>
          <w:jc w:val="center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Incarichi specifici al personale ATA (art. 47 CCNL 29/11/2007, comma 1, lettera b) come sostituito dall’art. 1 della sequenza contrattuale personale ATA 25/7/2008)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9061C1">
        <w:trPr>
          <w:jc w:val="center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Attività complementari di educazione fisica (art. 87 CCNL 29/11/2007)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9061C1">
        <w:trPr>
          <w:jc w:val="center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Ore eccedenti sostituzione colleghi assenti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9061C1">
        <w:trPr>
          <w:jc w:val="center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Progetti relativi alle aree a rischio, a forte processo immigratorio e contro l'emarginazione scolastica (art. 9 CCNL 29/11/2007)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9061C1">
        <w:trPr>
          <w:jc w:val="center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Risorse per la valorizzazione del personale docente (art. 22 comma 4 lett. c) CCNL 19/4/2018)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9061C1">
        <w:trPr>
          <w:jc w:val="center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Ulteriori finanziamenti per corsi di recupero (quota destinata al personale docente dell'istituzione scolastica)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9061C1">
        <w:trPr>
          <w:jc w:val="center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Assegnazioni relative a progetti nazionali e comunitari (Art.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22, 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comma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4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, lett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.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c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) CCNL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19/4/2018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9061C1">
        <w:trPr>
          <w:jc w:val="center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Assegnazioni relative all’A.S.L. destinate alla remunerazione del personale 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(Art.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22, 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comma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4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, lett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.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c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) CCNL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19/4/2018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9061C1">
        <w:trPr>
          <w:jc w:val="center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Theme="minorEastAsia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TOTALE sezione 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EF51AD" w:rsidRPr="00EF51AD" w:rsidRDefault="00EF51AD" w:rsidP="009061C1">
      <w:pPr>
        <w:autoSpaceDE w:val="0"/>
        <w:autoSpaceDN w:val="0"/>
        <w:adjustRightInd w:val="0"/>
        <w:ind w:left="1416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</w:p>
    <w:p w:rsidR="009061C1" w:rsidRPr="00713447" w:rsidRDefault="009061C1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</w:p>
    <w:p w:rsidR="00EF51AD" w:rsidRPr="00713447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71344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SEZIONE II</w:t>
      </w:r>
    </w:p>
    <w:p w:rsidR="00EF51AD" w:rsidRP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Risorse Variabili</w:t>
      </w:r>
    </w:p>
    <w:tbl>
      <w:tblPr>
        <w:tblW w:w="95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4985"/>
        <w:gridCol w:w="2175"/>
        <w:gridCol w:w="2407"/>
      </w:tblGrid>
      <w:tr w:rsidR="009061C1" w:rsidRPr="00EF51AD" w:rsidTr="001D3082">
        <w:trPr>
          <w:trHeight w:val="315"/>
          <w:jc w:val="center"/>
        </w:trPr>
        <w:tc>
          <w:tcPr>
            <w:tcW w:w="4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ind w:firstLine="1416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4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Risorse anno scolastico 2017/2018.</w:t>
            </w:r>
          </w:p>
        </w:tc>
      </w:tr>
      <w:tr w:rsidR="009061C1" w:rsidRPr="00EF51AD" w:rsidTr="001D3082">
        <w:trPr>
          <w:trHeight w:val="165"/>
          <w:jc w:val="center"/>
        </w:trPr>
        <w:tc>
          <w:tcPr>
            <w:tcW w:w="4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ind w:firstLine="1416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ind w:firstLine="51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Lordo stato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ind w:firstLine="181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Lordo dipendete</w:t>
            </w:r>
          </w:p>
        </w:tc>
      </w:tr>
      <w:tr w:rsidR="009061C1" w:rsidRPr="00EF51AD" w:rsidTr="001D3082">
        <w:trPr>
          <w:jc w:val="center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61C1" w:rsidRPr="00EF51AD" w:rsidRDefault="009061C1" w:rsidP="001D3082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Somme non utilizzate provenienti da esercizi precedenti (art. 83, comma 4, CCNL 24/7/2003 confermato dall’art. 2, comma 8 della sequenza contrattuale personale ATA 25/7/2008)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61C1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1C1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  <w:r w:rsidR="009061C1" w:rsidRPr="00EF51AD">
              <w:rPr>
                <w:rFonts w:asciiTheme="minorHAnsi" w:eastAsiaTheme="minorEastAsia" w:hAnsiTheme="minorHAnsi" w:cstheme="minorHAnsi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D234DC" w:rsidRPr="00EF51AD" w:rsidTr="001D3082">
        <w:trPr>
          <w:jc w:val="center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34DC" w:rsidRPr="00D234DC" w:rsidRDefault="00D234DC" w:rsidP="00D234DC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it-IT"/>
              </w:rPr>
            </w:pPr>
            <w:r w:rsidRPr="00D234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it-IT"/>
              </w:rPr>
              <w:t>Finanziamenti ex L. 440/97 destinati alla remunerazione del personale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34DC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34DC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234DC" w:rsidRPr="00EF51AD" w:rsidTr="001D3082">
        <w:trPr>
          <w:jc w:val="center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34DC" w:rsidRDefault="00D234DC" w:rsidP="00D234DC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it-IT"/>
              </w:rPr>
              <w:t>Eventuali risorse per indennità di direzione del sostituto del DSGA (ass, a seguito rilevazione SIDI)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34DC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34DC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D234DC" w:rsidRPr="00EF51AD" w:rsidTr="001D3082">
        <w:trPr>
          <w:jc w:val="center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34DC" w:rsidRPr="00D234DC" w:rsidRDefault="00D234DC" w:rsidP="00D234DC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it-IT"/>
              </w:rPr>
              <w:t>Eventuali altre risorse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234DC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34DC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9061C1" w:rsidRPr="00EF51AD" w:rsidTr="001D3082">
        <w:trPr>
          <w:jc w:val="center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61C1" w:rsidRPr="00EF51AD" w:rsidRDefault="009061C1" w:rsidP="00D234D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TOTALE sezione II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061C1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1C1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EF51AD" w:rsidRPr="00EF51AD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highlight w:val="cyan"/>
          <w:lang w:eastAsia="it-IT"/>
        </w:rPr>
      </w:pPr>
    </w:p>
    <w:p w:rsidR="00EF51AD" w:rsidRPr="00713447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71344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SEZIONE III</w:t>
      </w:r>
    </w:p>
    <w:p w:rsidR="00EF51AD" w:rsidRP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71344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DECURTAZIONI DEL</w:t>
      </w:r>
      <w:r w:rsidRPr="00EF51A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 xml:space="preserve"> FONDO</w:t>
      </w:r>
    </w:p>
    <w:p w:rsidR="00EF51AD" w:rsidRP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i/>
          <w:color w:val="00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Cs/>
          <w:i/>
          <w:color w:val="000000"/>
          <w:sz w:val="20"/>
          <w:szCs w:val="20"/>
          <w:lang w:eastAsia="it-IT"/>
        </w:rPr>
        <w:t xml:space="preserve">Non sono previste decurtazioni </w:t>
      </w:r>
    </w:p>
    <w:p w:rsid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i/>
          <w:color w:val="000000"/>
          <w:sz w:val="20"/>
          <w:szCs w:val="20"/>
          <w:lang w:eastAsia="it-IT"/>
        </w:rPr>
      </w:pPr>
    </w:p>
    <w:p w:rsidR="00B5621C" w:rsidRPr="00EF51AD" w:rsidRDefault="00B5621C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i/>
          <w:color w:val="000000"/>
          <w:sz w:val="20"/>
          <w:szCs w:val="20"/>
          <w:lang w:eastAsia="it-IT"/>
        </w:rPr>
      </w:pPr>
    </w:p>
    <w:p w:rsidR="00EF51AD" w:rsidRPr="00713447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71344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SEZIONE IV</w:t>
      </w:r>
    </w:p>
    <w:p w:rsidR="00EF51AD" w:rsidRPr="00EF51AD" w:rsidRDefault="00EF51AD" w:rsidP="009061C1">
      <w:pPr>
        <w:autoSpaceDE w:val="0"/>
        <w:autoSpaceDN w:val="0"/>
        <w:adjustRightInd w:val="0"/>
        <w:ind w:left="708" w:firstLine="708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SINTESI DELLA COSTITUZIONE DEL FONDO SOTTOPOSTO A CERTIFICAZIONE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70"/>
        <w:gridCol w:w="1322"/>
      </w:tblGrid>
      <w:tr w:rsidR="00EF51AD" w:rsidRPr="00EF51AD" w:rsidTr="00EF51AD">
        <w:trPr>
          <w:jc w:val="center"/>
        </w:trPr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D" w:rsidRPr="00EF51AD" w:rsidRDefault="00EF51AD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  <w:t>TIPOLOGIA DELLE RISORSE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AD" w:rsidRPr="00EF51AD" w:rsidRDefault="00EF51AD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EF51AD" w:rsidRPr="00EF51AD" w:rsidTr="00EF51AD">
        <w:trPr>
          <w:jc w:val="center"/>
        </w:trPr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F51AD" w:rsidRPr="00EF51AD" w:rsidRDefault="00EF51AD" w:rsidP="009061C1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  <w:t>TOTALE DELLE RISORSE FISSE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F51AD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EF51AD" w:rsidRPr="00EF51AD" w:rsidTr="00EF51AD">
        <w:trPr>
          <w:jc w:val="center"/>
        </w:trPr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EF51AD" w:rsidRPr="00EF51AD" w:rsidRDefault="00EF51AD" w:rsidP="009061C1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  <w:t>TOTALE DELLE RISORSE VARIABILI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EF51AD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EF51AD" w:rsidRPr="00EF51AD" w:rsidTr="00EF51AD">
        <w:trPr>
          <w:jc w:val="center"/>
        </w:trPr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F51AD" w:rsidRPr="00EF51AD" w:rsidRDefault="00EF51AD" w:rsidP="009061C1">
            <w:pPr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left="284" w:hanging="284"/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0"/>
                <w:szCs w:val="20"/>
                <w:lang w:eastAsia="it-IT"/>
              </w:rPr>
              <w:t>TOTALE DEL FONDO SOTTOPOSTO A CERTIFICAZIONE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F51AD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EF51AD" w:rsidRPr="00EF51AD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highlight w:val="cyan"/>
          <w:lang w:eastAsia="it-IT"/>
        </w:rPr>
      </w:pPr>
    </w:p>
    <w:p w:rsidR="00EF51AD" w:rsidRPr="00713447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71344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SEZIONE V</w:t>
      </w:r>
    </w:p>
    <w:p w:rsidR="00EF51AD" w:rsidRP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RISORSE TEMPORANEAMENTE ALLOCATE ALL’ESTERNO DEL FONDO</w:t>
      </w:r>
    </w:p>
    <w:p w:rsidR="00EF51AD" w:rsidRP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Cs/>
          <w:i/>
          <w:color w:val="00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Cs/>
          <w:i/>
          <w:color w:val="000000"/>
          <w:sz w:val="20"/>
          <w:szCs w:val="20"/>
          <w:lang w:eastAsia="it-IT"/>
        </w:rPr>
        <w:t>Non previste</w:t>
      </w:r>
    </w:p>
    <w:p w:rsidR="00794DD6" w:rsidRDefault="00794DD6" w:rsidP="009061C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highlight w:val="yellow"/>
          <w:lang w:eastAsia="it-IT"/>
        </w:rPr>
      </w:pPr>
    </w:p>
    <w:p w:rsidR="00EF51AD" w:rsidRPr="00EF51AD" w:rsidRDefault="00EF51AD" w:rsidP="009061C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MODULO II</w:t>
      </w:r>
    </w:p>
    <w:p w:rsidR="00EF51AD" w:rsidRPr="00EF51AD" w:rsidRDefault="00EF51AD" w:rsidP="009061C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DEFINIZIONE DELLE POSTE DI DESTINAZIONE DEL FONDO PER LA CONTRATTAZIONE INTEGRATIVA</w:t>
      </w:r>
    </w:p>
    <w:p w:rsidR="00EF51AD" w:rsidRP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</w:p>
    <w:p w:rsidR="00EF51AD" w:rsidRPr="00713447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71344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SEZIONE I</w:t>
      </w:r>
    </w:p>
    <w:p w:rsid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33119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 xml:space="preserve">Destinazioni non disponibili </w:t>
      </w:r>
      <w:r w:rsidR="00A751FC" w:rsidRPr="0033119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 xml:space="preserve">per </w:t>
      </w:r>
      <w:r w:rsidRPr="0033119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la contrattazione integrativa o comunque non regolate specificamente dal contratto</w:t>
      </w:r>
      <w:r w:rsidRPr="00EF51A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 xml:space="preserve"> Integrativo sottoposto a certificazione </w:t>
      </w:r>
    </w:p>
    <w:p w:rsidR="00CA4EC9" w:rsidRPr="00EF51AD" w:rsidRDefault="00CA4EC9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6"/>
        <w:gridCol w:w="1470"/>
        <w:gridCol w:w="1621"/>
      </w:tblGrid>
      <w:tr w:rsidR="009061C1" w:rsidRPr="00EF51AD" w:rsidTr="00E7008E">
        <w:trPr>
          <w:trHeight w:val="285"/>
          <w:jc w:val="center"/>
        </w:trPr>
        <w:tc>
          <w:tcPr>
            <w:tcW w:w="6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C203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Risorse anno scolastico 20</w:t>
            </w:r>
            <w:r w:rsidR="00A751FC" w:rsidRPr="00C203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…</w:t>
            </w:r>
            <w:r w:rsidRPr="00C203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/20</w:t>
            </w:r>
            <w:r w:rsidR="00A751FC" w:rsidRPr="00C203F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…</w:t>
            </w:r>
          </w:p>
        </w:tc>
      </w:tr>
      <w:tr w:rsidR="009061C1" w:rsidRPr="00EF51AD" w:rsidTr="009061C1">
        <w:trPr>
          <w:trHeight w:val="195"/>
          <w:jc w:val="center"/>
        </w:trPr>
        <w:tc>
          <w:tcPr>
            <w:tcW w:w="6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1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9061C1" w:rsidRPr="00EF51AD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Lordo stato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  <w:p w:rsidR="009061C1" w:rsidRPr="00EF51AD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Lordo dipendente</w:t>
            </w:r>
          </w:p>
        </w:tc>
      </w:tr>
      <w:tr w:rsidR="00713447" w:rsidRPr="00EF51AD" w:rsidTr="009061C1">
        <w:trPr>
          <w:jc w:val="center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lastRenderedPageBreak/>
              <w:t xml:space="preserve">Compenso quota variabile dell’indennità di direzione del DSGA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9061C1">
        <w:trPr>
          <w:jc w:val="center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9061C1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  <w:t>Compensi per ore eccedenti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9061C1">
        <w:trPr>
          <w:jc w:val="center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9061C1">
        <w:trPr>
          <w:jc w:val="center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EF51AD" w:rsidRPr="00EF51AD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highlight w:val="cyan"/>
          <w:lang w:eastAsia="it-IT"/>
        </w:rPr>
      </w:pPr>
    </w:p>
    <w:p w:rsidR="00EF51AD" w:rsidRPr="00713447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71344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SEZIONE II</w:t>
      </w:r>
    </w:p>
    <w:p w:rsidR="00EF51AD" w:rsidRP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DESTINAZIONI SPECIFICAMENTE REGOLATE DALLA CONTRATTAZIONE INTEGRATIVA</w:t>
      </w:r>
    </w:p>
    <w:p w:rsidR="00A751FC" w:rsidRDefault="00A751FC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</w:p>
    <w:p w:rsidR="00EF51AD" w:rsidRP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Finalizzazioni</w:t>
      </w:r>
    </w:p>
    <w:p w:rsidR="00EF51AD" w:rsidRP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Le attività da retribuire, compatibilmente con le risorse finanziarie disponibili, sono quelle relative alle diverse esigenze </w:t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didattiche e organizzative </w:t>
      </w:r>
      <w:r w:rsidR="00A751FC"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nonchè</w:t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alle aree di personale interno alla scuola, in correlazione con il P.T.O.F.</w:t>
      </w:r>
    </w:p>
    <w:p w:rsidR="00EF51AD" w:rsidRPr="00EF51AD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Di seguito si indicano i compensi da corrispondere a:</w:t>
      </w:r>
    </w:p>
    <w:p w:rsidR="00EF51AD" w:rsidRDefault="00EF51AD" w:rsidP="009061C1">
      <w:pPr>
        <w:autoSpaceDE w:val="0"/>
        <w:autoSpaceDN w:val="0"/>
        <w:adjustRightInd w:val="0"/>
        <w:ind w:left="708" w:firstLine="708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highlight w:val="yellow"/>
          <w:lang w:eastAsia="it-IT"/>
        </w:rPr>
      </w:pPr>
    </w:p>
    <w:p w:rsidR="00B5621C" w:rsidRDefault="00B5621C" w:rsidP="009061C1">
      <w:pPr>
        <w:autoSpaceDE w:val="0"/>
        <w:autoSpaceDN w:val="0"/>
        <w:adjustRightInd w:val="0"/>
        <w:ind w:left="708" w:firstLine="708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highlight w:val="yellow"/>
          <w:lang w:eastAsia="it-IT"/>
        </w:rPr>
      </w:pPr>
    </w:p>
    <w:p w:rsidR="009061C1" w:rsidRPr="00EF51AD" w:rsidRDefault="009061C1" w:rsidP="009061C1">
      <w:pPr>
        <w:autoSpaceDE w:val="0"/>
        <w:autoSpaceDN w:val="0"/>
        <w:adjustRightInd w:val="0"/>
        <w:ind w:left="708" w:firstLine="708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highlight w:val="yellow"/>
          <w:lang w:eastAsia="it-IT"/>
        </w:rPr>
      </w:pPr>
    </w:p>
    <w:p w:rsidR="00EF51AD" w:rsidRPr="00C203F3" w:rsidRDefault="00EF51AD" w:rsidP="009061C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Personale docente:</w:t>
      </w:r>
    </w:p>
    <w:tbl>
      <w:tblPr>
        <w:tblW w:w="9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65"/>
        <w:gridCol w:w="2025"/>
        <w:gridCol w:w="1980"/>
      </w:tblGrid>
      <w:tr w:rsidR="009061C1" w:rsidRPr="00EF51AD" w:rsidTr="00E7008E">
        <w:trPr>
          <w:trHeight w:val="300"/>
        </w:trPr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61C1" w:rsidRPr="00C203F3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203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Risorse anno scolastico  20</w:t>
            </w:r>
            <w:r w:rsidR="00A751FC" w:rsidRPr="00C203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…</w:t>
            </w:r>
            <w:r w:rsidRPr="00C203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/20</w:t>
            </w:r>
            <w:r w:rsidR="00A751FC" w:rsidRPr="00C203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…</w:t>
            </w:r>
          </w:p>
        </w:tc>
      </w:tr>
      <w:tr w:rsidR="009061C1" w:rsidRPr="00EF51AD" w:rsidTr="009061C1">
        <w:trPr>
          <w:trHeight w:val="180"/>
        </w:trPr>
        <w:tc>
          <w:tcPr>
            <w:tcW w:w="5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Lordo stato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Lordo dipendente</w:t>
            </w:r>
          </w:p>
        </w:tc>
      </w:tr>
      <w:tr w:rsidR="00713447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Particolare impegno professionale 'in aula' connesso alle innovazioni e alla ricerca didattica e flessibilità organizzativa e didattica (art. 88, comma 2, lettera a)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Attività aggiuntive di insegnamento (art. 88, comma 2, lettera b)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Ore aggiuntive per l'attuazione dei corsi di recupero (art. 88, comma 2, lettera c)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Attività aggiuntive funzionali all'insegnamento (art. 88, comma 2, lettera d)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attribuiti ai collaboratori del dirigente scolastico (art. 88, comma 2, lettera f)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per il personale docente ed educativo per ogni altra attività deliberata nell'ambito del POF (art. 88, comma 2, lettera k)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Particolari impegni connessi alla valutazione degli alunni (Art. 88, comma 2, lettera l)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Funzioni strumentali al P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T</w:t>
            </w: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OF (art. 33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per attività complementari di educazione fisica (art. 87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per progetti relativi alle aree a rischio, a forte processo immigratorio e contro l'emarginazione scolastica (art. 9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relativi a progetti nazionali e comunitari (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Art.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22, 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comma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4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, lett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.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c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) CCNL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19/4/2018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ASL (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Art.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22, 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comma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4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, lett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.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c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) CCNL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19/4/2018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9061C1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TOTALE COMPLESSIVO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EF51AD" w:rsidRPr="00EF51AD" w:rsidRDefault="00EF51AD" w:rsidP="009061C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it-IT"/>
        </w:rPr>
      </w:pPr>
    </w:p>
    <w:p w:rsidR="00B5621C" w:rsidRDefault="00B5621C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sz w:val="20"/>
          <w:szCs w:val="20"/>
          <w:highlight w:val="yellow"/>
          <w:lang w:eastAsia="it-IT"/>
        </w:rPr>
      </w:pPr>
    </w:p>
    <w:p w:rsidR="009061C1" w:rsidRDefault="009061C1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sz w:val="20"/>
          <w:szCs w:val="20"/>
          <w:highlight w:val="yellow"/>
          <w:lang w:eastAsia="it-IT"/>
        </w:rPr>
      </w:pPr>
    </w:p>
    <w:p w:rsidR="009061C1" w:rsidRDefault="009061C1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sz w:val="20"/>
          <w:szCs w:val="20"/>
          <w:highlight w:val="yellow"/>
          <w:lang w:eastAsia="it-IT"/>
        </w:rPr>
      </w:pPr>
    </w:p>
    <w:p w:rsidR="009061C1" w:rsidRDefault="009061C1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sz w:val="20"/>
          <w:szCs w:val="20"/>
          <w:highlight w:val="yellow"/>
          <w:lang w:eastAsia="it-IT"/>
        </w:rPr>
      </w:pPr>
    </w:p>
    <w:p w:rsidR="00C203F3" w:rsidRDefault="00C203F3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sz w:val="20"/>
          <w:szCs w:val="20"/>
          <w:highlight w:val="yellow"/>
          <w:lang w:eastAsia="it-IT"/>
        </w:rPr>
      </w:pPr>
    </w:p>
    <w:p w:rsidR="00713447" w:rsidRDefault="00713447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</w:pPr>
    </w:p>
    <w:p w:rsidR="00EF51AD" w:rsidRPr="00C203F3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C203F3"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  <w:t>Personale ATA:</w:t>
      </w:r>
    </w:p>
    <w:tbl>
      <w:tblPr>
        <w:tblW w:w="9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17"/>
        <w:gridCol w:w="2126"/>
        <w:gridCol w:w="2126"/>
      </w:tblGrid>
      <w:tr w:rsidR="009061C1" w:rsidRPr="00EF51AD" w:rsidTr="0072053E">
        <w:trPr>
          <w:trHeight w:val="330"/>
        </w:trPr>
        <w:tc>
          <w:tcPr>
            <w:tcW w:w="5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61C1" w:rsidRPr="00C203F3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C203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Risorse anno scolastico  20</w:t>
            </w:r>
            <w:r w:rsidR="00A751FC" w:rsidRPr="00C203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…</w:t>
            </w:r>
            <w:r w:rsidRPr="00C203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/20</w:t>
            </w:r>
            <w:r w:rsidR="00A751FC" w:rsidRPr="00C203F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…</w:t>
            </w:r>
          </w:p>
        </w:tc>
      </w:tr>
      <w:tr w:rsidR="009061C1" w:rsidRPr="00EF51AD" w:rsidTr="0072053E">
        <w:trPr>
          <w:trHeight w:val="150"/>
        </w:trPr>
        <w:tc>
          <w:tcPr>
            <w:tcW w:w="5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LORDO STATO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LORDO DIPENDENTE</w:t>
            </w:r>
          </w:p>
        </w:tc>
      </w:tr>
      <w:tr w:rsidR="00713447" w:rsidRPr="00EF51AD" w:rsidTr="0072053E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Prestazioni aggiuntive del personale ATA (art. 88, comma 2, lettera e) CCNL 29/11/2007)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2053E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per il personale ATA per ogni altra attività deliberata nell'ambito del POF (art. 88, comma 2, lettera k) CCNL 29/11/2007)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2053E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Compenso per il sostituto del DSGA e quota variabile dell’indennità di direzione DSGA (art. 88, comma 2, lettere i) e j) CCNL 29/11/2007)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2053E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DSGA (art. 89 CCNL 29/11/2007 come sostituito dall’art. 3 della sequenza contrattuale personale ATA 25/7/2008)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2053E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Incarichi specifici (art. 47 CCNL 29/11/2007, comma 1 lettera b) come sostituito dall’art. 1 della sequenza contrattuale personale ATA 25/7/2008)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2053E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per progetti relativi alle aree a rischio, a forte processo immigratorio e contro l'emarginazione scolastica (art. 9 CCNL 29/11/2007)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2053E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relativi a progetti nazionali e comunitari (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Art.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22, 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comma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4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, lett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.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c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) CCNL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19/4/2018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2053E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Straordinario ASL </w:t>
            </w: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(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Art.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22, 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comma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4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, lett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.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c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) CCNL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19/4/2018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2053E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TOTALE COMPLESSIVO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EF51AD" w:rsidRPr="00794DD6" w:rsidRDefault="00EF51AD" w:rsidP="009061C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0"/>
          <w:szCs w:val="10"/>
          <w:lang w:eastAsia="it-IT"/>
        </w:rPr>
      </w:pPr>
    </w:p>
    <w:p w:rsidR="00EF51AD" w:rsidRPr="00713447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71344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SEZIONE III</w:t>
      </w:r>
    </w:p>
    <w:p w:rsidR="00EF51AD" w:rsidRPr="00EF51AD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Destinazione ancora da regolare</w:t>
      </w:r>
    </w:p>
    <w:p w:rsidR="00EF51AD" w:rsidRP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i/>
          <w:color w:val="FF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Cs/>
          <w:i/>
          <w:color w:val="000000"/>
          <w:sz w:val="20"/>
          <w:szCs w:val="20"/>
          <w:lang w:eastAsia="it-IT"/>
        </w:rPr>
        <w:t xml:space="preserve">In questa sezione vanno indicate (eventualmente ed eccezionalmente) le quote accantonate e non distribuite rinviate ad una negoziazione successiva. </w:t>
      </w:r>
    </w:p>
    <w:p w:rsidR="00EF51AD" w:rsidRPr="00794DD6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i/>
          <w:color w:val="FF0000"/>
          <w:sz w:val="10"/>
          <w:szCs w:val="10"/>
          <w:lang w:eastAsia="it-IT"/>
        </w:rPr>
      </w:pPr>
    </w:p>
    <w:p w:rsidR="00EF51AD" w:rsidRPr="00713447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71344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 xml:space="preserve">SEZIONE IV </w:t>
      </w:r>
    </w:p>
    <w:p w:rsidR="00EF51AD" w:rsidRPr="00EF51AD" w:rsidRDefault="00EF51AD" w:rsidP="00A91D22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71344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Sintesi della definizione</w:t>
      </w:r>
      <w:r w:rsidRPr="00EF51AD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 xml:space="preserve"> delle poste di destinazione del fondo per la contrattazione integrativa sottoposta a certificazione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7"/>
        <w:gridCol w:w="2070"/>
        <w:gridCol w:w="2182"/>
      </w:tblGrid>
      <w:tr w:rsidR="009061C1" w:rsidRPr="00EF51AD" w:rsidTr="0072053E">
        <w:trPr>
          <w:trHeight w:val="22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Risorse anno scolastico 20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__</w:t>
            </w:r>
            <w:r w:rsidRPr="00EF51A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/20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__</w:t>
            </w:r>
          </w:p>
        </w:tc>
      </w:tr>
      <w:tr w:rsidR="009061C1" w:rsidRPr="00EF51AD" w:rsidTr="0072053E">
        <w:trPr>
          <w:trHeight w:val="270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 xml:space="preserve"> Lordo stato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C1" w:rsidRPr="00EF51AD" w:rsidRDefault="009061C1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Lordo dipendente</w:t>
            </w:r>
          </w:p>
        </w:tc>
      </w:tr>
      <w:tr w:rsidR="00713447" w:rsidRPr="00EF51AD" w:rsidTr="0072053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47" w:rsidRPr="0072053E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72053E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  <w:t>POSTE di DESTINAZIONE DEL FONDO PER LA CONTRATTAZIONE INTEGRATIVA personale DOCENTE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2053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47" w:rsidRPr="0072053E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72053E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  <w:t>POSTE DI DESTINAZIONE DEL FONDO PER LA CONTRATTAZIONE INTEGRATIVA personale ATA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2053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47" w:rsidRPr="0072053E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72053E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DESTINAZIONI NON DISPONIBILI ALLA CONTRATTAZIONE INTEGRATIVA O COMUNQUE NON REGOLATE SPECIFICAMENTE DAL CONTRATTO SOTTOPOSTO A CERTIFICAZIONE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2053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47" w:rsidRPr="0072053E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72053E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  <w:t xml:space="preserve">DESTINAZIONI SPECIFICAMENTE REGOLATE DA CONTRATTO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2053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47" w:rsidRPr="0072053E" w:rsidRDefault="00713447" w:rsidP="00713447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72053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DESTINAZIONI ANCORA DA REGOLARE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2053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13447" w:rsidRPr="00EF51AD" w:rsidRDefault="00713447" w:rsidP="00713447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EF51AD" w:rsidRPr="00794DD6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10"/>
          <w:szCs w:val="10"/>
          <w:lang w:eastAsia="it-IT"/>
        </w:rPr>
      </w:pPr>
    </w:p>
    <w:p w:rsidR="00EF51AD" w:rsidRPr="00713447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71344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SEZIONE V</w:t>
      </w:r>
    </w:p>
    <w:p w:rsidR="00EF51AD" w:rsidRPr="00713447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71344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Destinazioni temporaneamente allocate all’esterno del fondo</w:t>
      </w:r>
    </w:p>
    <w:p w:rsidR="00EF51AD" w:rsidRPr="00713447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i/>
          <w:color w:val="000000"/>
          <w:sz w:val="20"/>
          <w:szCs w:val="20"/>
          <w:lang w:eastAsia="it-IT"/>
        </w:rPr>
      </w:pPr>
      <w:r w:rsidRPr="00713447">
        <w:rPr>
          <w:rFonts w:asciiTheme="minorHAnsi" w:eastAsia="Times New Roman" w:hAnsiTheme="minorHAnsi" w:cstheme="minorHAnsi"/>
          <w:bCs/>
          <w:i/>
          <w:color w:val="000000"/>
          <w:sz w:val="20"/>
          <w:szCs w:val="20"/>
          <w:lang w:eastAsia="it-IT"/>
        </w:rPr>
        <w:t xml:space="preserve"> non pertinente</w:t>
      </w:r>
    </w:p>
    <w:p w:rsidR="00EF51AD" w:rsidRPr="00713447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10"/>
          <w:szCs w:val="10"/>
          <w:lang w:eastAsia="it-IT"/>
        </w:rPr>
      </w:pPr>
    </w:p>
    <w:p w:rsidR="00EF51AD" w:rsidRPr="00713447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71344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SEZIONE VI</w:t>
      </w:r>
    </w:p>
    <w:p w:rsidR="00EF51AD" w:rsidRPr="00331193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331193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Attestazione dal punto di vista tecnico-finanziario, del rispetto dei vincoli generali</w:t>
      </w:r>
    </w:p>
    <w:p w:rsidR="00EF51AD" w:rsidRPr="00331193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  <w:r w:rsidRPr="0033119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FIS</w:t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:</w:t>
      </w:r>
      <w:r w:rsidR="00BB4898"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</w:t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a</w:t>
      </w:r>
      <w:r w:rsidR="00BB4898"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</w:t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fronte di una</w:t>
      </w:r>
      <w:r w:rsidR="00BB4898"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</w:t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disponibilità complessivamente quantificata in </w:t>
      </w:r>
      <w:r w:rsidRPr="00331193"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  <w:t>€</w:t>
      </w:r>
      <w:r w:rsidR="00C83D42" w:rsidRPr="00331193"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  <w:t xml:space="preserve"> 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instrText xml:space="preserve"> FORMTEXT </w:instrTex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separate"/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end"/>
      </w:r>
      <w:r w:rsidRPr="0033119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 lordo stato</w:t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è stata prevista un</w:t>
      </w:r>
      <w:r w:rsidR="0072053E"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a </w:t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utilizzazione totale di risorse pari ad </w:t>
      </w:r>
      <w:r w:rsidRPr="0033119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€ 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instrText xml:space="preserve"> FORMTEXT </w:instrTex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separate"/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end"/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(in percentuale: </w:t>
      </w:r>
      <w:bookmarkStart w:id="2" w:name="_Hlk519010517"/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instrText xml:space="preserve"> FORMTEXT </w:instrTex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separate"/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end"/>
      </w:r>
      <w:r w:rsidRPr="0033119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%)</w:t>
      </w:r>
      <w:r w:rsidR="00BB4898" w:rsidRPr="0033119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,</w:t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</w:t>
      </w:r>
      <w:r w:rsidR="00BB4898"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di cui </w:t>
      </w:r>
      <w:r w:rsidRPr="0033119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€</w:t>
      </w:r>
      <w:r w:rsidR="00C83D42" w:rsidRPr="0033119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 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instrText xml:space="preserve"> FORMTEXT </w:instrTex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separate"/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end"/>
      </w:r>
      <w:r w:rsidRPr="0033119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  </w:t>
      </w:r>
      <w:r w:rsidR="00BB4898"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per il</w:t>
      </w:r>
      <w:r w:rsidR="00BB4898" w:rsidRPr="0033119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 </w:t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personale docente </w:t>
      </w:r>
      <w:r w:rsidR="00BB4898"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(</w:t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in percentuale 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instrText xml:space="preserve"> FORMTEXT </w:instrTex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separate"/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end"/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%</w:t>
      </w:r>
      <w:r w:rsidR="00BB4898"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)</w:t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ed  </w:t>
      </w:r>
      <w:r w:rsidRPr="0033119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€</w:t>
      </w:r>
      <w:r w:rsidR="00BB4898" w:rsidRPr="0033119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 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instrText xml:space="preserve"> FORMTEXT </w:instrTex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separate"/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end"/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(in percentuale 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instrText xml:space="preserve"> FORMTEXT </w:instrTex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separate"/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end"/>
      </w:r>
      <w:r w:rsidRPr="0033119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  </w:t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%</w:t>
      </w:r>
      <w:r w:rsidR="00E31E4E"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)</w:t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</w:t>
      </w:r>
      <w:r w:rsidRPr="0033119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 </w:t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personale ATA. </w:t>
      </w:r>
      <w:r w:rsidR="00E31E4E"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( incluso DSGA )</w:t>
      </w:r>
    </w:p>
    <w:bookmarkEnd w:id="2"/>
    <w:p w:rsidR="00EF51AD" w:rsidRPr="00331193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Si riporta di seguito il quadro completo del MOF </w:t>
      </w:r>
      <w:r w:rsidR="00E7008E"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inerente </w:t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le disponibilità, gli impegni e le eventuali economie.</w:t>
      </w:r>
    </w:p>
    <w:p w:rsidR="00EF51AD" w:rsidRP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Le unità di personale interessato sono complessivamente n. 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instrText xml:space="preserve"> FORMTEXT </w:instrTex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separate"/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end"/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 di cui n</w:t>
      </w:r>
      <w:r w:rsidR="00E7008E"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. 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instrText xml:space="preserve"> FORMTEXT </w:instrTex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separate"/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end"/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docenti e n</w:t>
      </w:r>
      <w:r w:rsidR="00E7008E"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. 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instrText xml:space="preserve"> FORMTEXT </w:instrTex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separate"/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noProof/>
          <w:sz w:val="20"/>
          <w:szCs w:val="20"/>
          <w:lang w:eastAsia="it-IT"/>
        </w:rPr>
        <w:t> </w:t>
      </w:r>
      <w:r w:rsidR="00713447">
        <w:rPr>
          <w:rFonts w:asciiTheme="minorHAnsi" w:eastAsia="Times New Roman" w:hAnsiTheme="minorHAnsi" w:cstheme="minorHAnsi"/>
          <w:sz w:val="20"/>
          <w:szCs w:val="20"/>
          <w:lang w:eastAsia="it-IT"/>
        </w:rPr>
        <w:fldChar w:fldCharType="end"/>
      </w:r>
      <w:r w:rsidRPr="00331193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A.T.A.</w:t>
      </w:r>
    </w:p>
    <w:p w:rsidR="00EF51AD" w:rsidRP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</w:p>
    <w:p w:rsidR="00EF51AD" w:rsidRPr="00244187" w:rsidRDefault="00244187" w:rsidP="009061C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70C0"/>
          <w:sz w:val="20"/>
          <w:szCs w:val="20"/>
          <w:u w:val="single"/>
          <w:lang w:eastAsia="it-IT"/>
        </w:rPr>
      </w:pPr>
      <w:r w:rsidRPr="00244187">
        <w:rPr>
          <w:rFonts w:asciiTheme="minorHAnsi" w:eastAsia="Times New Roman" w:hAnsiTheme="minorHAnsi" w:cstheme="minorHAnsi"/>
          <w:b/>
          <w:color w:val="0070C0"/>
          <w:sz w:val="20"/>
          <w:szCs w:val="20"/>
          <w:u w:val="single"/>
          <w:lang w:eastAsia="it-IT"/>
        </w:rPr>
        <w:t>RIEPILOGO DI TUTTE LE POSTE OGGETTO DI CONTRATTAZIONE LORO IMPEGNO ED EVENTUALI ECONOMIE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993"/>
        <w:gridCol w:w="850"/>
        <w:gridCol w:w="992"/>
        <w:gridCol w:w="810"/>
        <w:gridCol w:w="1033"/>
        <w:gridCol w:w="851"/>
        <w:gridCol w:w="850"/>
        <w:gridCol w:w="851"/>
        <w:gridCol w:w="850"/>
      </w:tblGrid>
      <w:tr w:rsidR="00B455CA" w:rsidRPr="00EF51AD" w:rsidTr="00E23FBB">
        <w:trPr>
          <w:trHeight w:val="91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455CA" w:rsidRPr="00EF51AD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bookmarkStart w:id="3" w:name="_Hlk519010754"/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causale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55CA" w:rsidRPr="00EF51AD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Economie realizzate a.s. 201_/201_</w:t>
            </w:r>
          </w:p>
          <w:p w:rsidR="00B455CA" w:rsidRPr="00EF51AD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23FBB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 xml:space="preserve">Assegnazioni </w:t>
            </w:r>
          </w:p>
          <w:p w:rsidR="00B455CA" w:rsidRPr="00EF51AD" w:rsidRDefault="00E23FBB" w:rsidP="009061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 xml:space="preserve">per l’a.s. </w:t>
            </w:r>
            <w:r w:rsidR="00B455CA"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201_/201_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23FBB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Totale disponibilità</w:t>
            </w:r>
          </w:p>
          <w:p w:rsidR="00B455CA" w:rsidRPr="00EF51AD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 xml:space="preserve"> al  1</w:t>
            </w:r>
            <w:r w:rsidR="00E23FBB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°</w:t>
            </w: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/09/201_</w:t>
            </w:r>
          </w:p>
          <w:p w:rsidR="00B455CA" w:rsidRPr="00EF51AD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E23FBB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 xml:space="preserve">Impegni </w:t>
            </w:r>
          </w:p>
          <w:p w:rsidR="00B455CA" w:rsidRPr="00EF51AD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per l’a.s. 2018/201</w:t>
            </w:r>
            <w:r w:rsidR="00E23FBB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9</w:t>
            </w:r>
          </w:p>
          <w:p w:rsidR="00B455CA" w:rsidRPr="00EF51AD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B455CA" w:rsidRPr="00EF51AD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Importi non utilizzati</w:t>
            </w:r>
          </w:p>
          <w:p w:rsidR="00B455CA" w:rsidRPr="00EF51AD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C =</w:t>
            </w:r>
            <w:r w:rsidR="00E23FBB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 xml:space="preserve"> </w:t>
            </w: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A-B</w:t>
            </w:r>
          </w:p>
        </w:tc>
      </w:tr>
      <w:tr w:rsidR="00B455CA" w:rsidRPr="00EF51AD" w:rsidTr="00000B06">
        <w:trPr>
          <w:trHeight w:val="24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455CA" w:rsidRPr="00EF51AD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B455CA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Lor</w:t>
            </w:r>
            <w:r w:rsidR="00F54326"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do</w:t>
            </w: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 xml:space="preserve"> </w:t>
            </w:r>
          </w:p>
          <w:p w:rsidR="00F54326" w:rsidRPr="00F54326" w:rsidRDefault="00F54326" w:rsidP="009061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Stato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54326" w:rsidRDefault="00B455CA" w:rsidP="00F5432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Lor</w:t>
            </w:r>
            <w:r w:rsidR="00F54326"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do</w:t>
            </w:r>
          </w:p>
          <w:p w:rsidR="00B455CA" w:rsidRPr="00F54326" w:rsidRDefault="00B455CA" w:rsidP="00F5432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dip</w:t>
            </w:r>
            <w:r w:rsid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endente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54326" w:rsidRPr="00F54326" w:rsidRDefault="00F54326" w:rsidP="00F5432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Lordo</w:t>
            </w:r>
          </w:p>
          <w:p w:rsidR="00B455CA" w:rsidRPr="00F54326" w:rsidRDefault="00F54326" w:rsidP="00F5432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Stato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54326" w:rsidRPr="00F54326" w:rsidRDefault="00F54326" w:rsidP="00F5432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Lordo</w:t>
            </w:r>
          </w:p>
          <w:p w:rsidR="00B455CA" w:rsidRPr="00F54326" w:rsidRDefault="00F54326" w:rsidP="00E23FB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dipendent</w:t>
            </w:r>
            <w:r w:rsid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455CA" w:rsidRPr="00F54326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B455CA" w:rsidRPr="00F54326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B455CA" w:rsidRPr="00F54326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</w:p>
        </w:tc>
      </w:tr>
      <w:tr w:rsidR="00B455CA" w:rsidRPr="00EF51AD" w:rsidTr="00713447">
        <w:trPr>
          <w:trHeight w:val="16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55CA" w:rsidRPr="00EF51AD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55CA" w:rsidRPr="00F54326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55CA" w:rsidRPr="00F54326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55CA" w:rsidRPr="00F54326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455CA" w:rsidRPr="00F54326" w:rsidRDefault="00B455CA" w:rsidP="009061C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23FBB" w:rsidRPr="00E23FBB" w:rsidRDefault="00E23FBB" w:rsidP="00E23FB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 xml:space="preserve">Lordo </w:t>
            </w:r>
          </w:p>
          <w:p w:rsidR="00B455CA" w:rsidRPr="00F54326" w:rsidRDefault="00E23FBB" w:rsidP="00E23FB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Stato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23FBB" w:rsidRDefault="00B455CA" w:rsidP="00E7008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Lor</w:t>
            </w:r>
            <w:r w:rsid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do</w:t>
            </w:r>
          </w:p>
          <w:p w:rsidR="00B455CA" w:rsidRPr="00F54326" w:rsidRDefault="00B455CA" w:rsidP="00E7008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dip</w:t>
            </w:r>
            <w:r w:rsid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endente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E23FBB" w:rsidRPr="00E23FBB" w:rsidRDefault="00E23FBB" w:rsidP="00E23FB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 xml:space="preserve">Lordo </w:t>
            </w:r>
          </w:p>
          <w:p w:rsidR="00B455CA" w:rsidRPr="00F54326" w:rsidRDefault="00E23FBB" w:rsidP="00E23FB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Stato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E23FBB" w:rsidRDefault="00B455CA" w:rsidP="00E7008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Lor</w:t>
            </w:r>
            <w:r w:rsid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do</w:t>
            </w: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 xml:space="preserve"> </w:t>
            </w:r>
          </w:p>
          <w:p w:rsidR="00B455CA" w:rsidRPr="00F54326" w:rsidRDefault="00B455CA" w:rsidP="00E7008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dip</w:t>
            </w:r>
            <w:r w:rsid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endente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23FBB" w:rsidRPr="00E23FBB" w:rsidRDefault="00E23FBB" w:rsidP="00E23FB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 xml:space="preserve">Lordo </w:t>
            </w:r>
          </w:p>
          <w:p w:rsidR="00B455CA" w:rsidRPr="00F54326" w:rsidRDefault="00E23FBB" w:rsidP="00E23FB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Stato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E23FBB" w:rsidRDefault="00B455CA" w:rsidP="00E7008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Lor</w:t>
            </w:r>
            <w:r w:rsid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do</w:t>
            </w:r>
          </w:p>
          <w:p w:rsidR="00B455CA" w:rsidRPr="00F54326" w:rsidRDefault="00B455CA" w:rsidP="00E7008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dip</w:t>
            </w:r>
            <w:r w:rsid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endente</w:t>
            </w:r>
          </w:p>
        </w:tc>
      </w:tr>
      <w:tr w:rsidR="00713447" w:rsidRPr="00EF51AD" w:rsidTr="007134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47" w:rsidRPr="00F54326" w:rsidRDefault="00713447" w:rsidP="0071344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FIS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134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47" w:rsidRPr="00F54326" w:rsidRDefault="00713447" w:rsidP="0071344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Funzioni Strumentali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134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47" w:rsidRPr="00F54326" w:rsidRDefault="00713447" w:rsidP="0071344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Ore eccedenti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134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Default="00713447" w:rsidP="0071344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Valorizzazione personale docente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134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F54326" w:rsidRDefault="00713447" w:rsidP="0071344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Area a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134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47" w:rsidRPr="00F54326" w:rsidRDefault="00713447" w:rsidP="0071344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Ore Pratica Sportiva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134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F54326" w:rsidRDefault="00713447" w:rsidP="0071344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Indennità di direzione DSGA e suo sostituto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134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47" w:rsidRPr="00F54326" w:rsidRDefault="00713447" w:rsidP="0071344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Incarichi specifici 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134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47" w:rsidRPr="00F54326" w:rsidRDefault="00713447" w:rsidP="0071344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 w:rsidRPr="00000B06"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Legge</w:t>
            </w:r>
            <w:r w:rsidRPr="00F54326"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 xml:space="preserve"> 440/97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134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47" w:rsidRPr="00F54326" w:rsidRDefault="00713447" w:rsidP="0071344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Corsi di recupero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134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F54326" w:rsidRDefault="00713447" w:rsidP="0071344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ASL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134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F54326" w:rsidRDefault="00713447" w:rsidP="0071344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Progetti nazionali e comunitari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1344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Default="00713447" w:rsidP="0071344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Altro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713447" w:rsidRPr="00EF51AD" w:rsidTr="0071344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3447" w:rsidRPr="00EF51AD" w:rsidRDefault="00713447" w:rsidP="00713447">
            <w:pPr>
              <w:jc w:val="right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bookmarkEnd w:id="3"/>
    </w:tbl>
    <w:p w:rsidR="00EF51AD" w:rsidRPr="00EF51AD" w:rsidRDefault="00EF51AD" w:rsidP="009061C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highlight w:val="yellow"/>
          <w:lang w:eastAsia="it-IT"/>
        </w:rPr>
      </w:pPr>
    </w:p>
    <w:p w:rsidR="00EF51AD" w:rsidRPr="00EF51AD" w:rsidRDefault="00EF51AD" w:rsidP="009061C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713447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MODULO III</w:t>
      </w:r>
    </w:p>
    <w:p w:rsidR="00EF51AD" w:rsidRP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SCHEMA GENERALE RIASSUNTIVO DEL FONDO – MOF</w:t>
      </w:r>
      <w:r w:rsidR="00000B06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 ED ALTRO</w:t>
      </w:r>
      <w:r w:rsidRPr="00EF51AD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 - PER LA CONTRATTAZIONE INTREGRATIVA E CONFRONTO CON IL CORRISPONDENTE FONDO  - MOF - DELL’ANNO SCOLASTICO PRECEDENTE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5"/>
        <w:gridCol w:w="1297"/>
        <w:gridCol w:w="1348"/>
        <w:gridCol w:w="1298"/>
        <w:gridCol w:w="1395"/>
        <w:gridCol w:w="1478"/>
        <w:gridCol w:w="1216"/>
        <w:gridCol w:w="1417"/>
      </w:tblGrid>
      <w:tr w:rsidR="00EF51AD" w:rsidRPr="00EF51AD" w:rsidTr="00A33A35">
        <w:tc>
          <w:tcPr>
            <w:tcW w:w="5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D" w:rsidRPr="00EF51AD" w:rsidRDefault="00EF51AD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ANNO SCOLASTICO 201</w:t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  <w:r w:rsidRPr="00EF51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/201</w:t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5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D" w:rsidRPr="00EF51AD" w:rsidRDefault="00EF51AD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ANNO SCOLASTICO  201</w:t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  <w:r w:rsidRPr="00EF51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/201</w:t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 w:rsidR="00713447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EF51AD" w:rsidRPr="00EF51AD" w:rsidTr="00A33A35"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D" w:rsidRPr="00EF51AD" w:rsidRDefault="00EF51AD" w:rsidP="009061C1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Fondo certificato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D" w:rsidRPr="00EF51AD" w:rsidRDefault="00EF51AD" w:rsidP="00A33A3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Fondo impegnato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D" w:rsidRPr="00EF51AD" w:rsidRDefault="00EF51AD" w:rsidP="00A33A3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Fondo Totale</w:t>
            </w:r>
            <w:r w:rsidRPr="00EF51AD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vertAlign w:val="superscript"/>
                <w:lang w:eastAsia="it-IT"/>
              </w:rPr>
              <w:footnoteReference w:id="1"/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D" w:rsidRPr="00EF51AD" w:rsidRDefault="00EF51AD" w:rsidP="009061C1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Totale poste di destinazione</w:t>
            </w:r>
            <w:r w:rsidRPr="00EF51AD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vertAlign w:val="superscript"/>
                <w:lang w:eastAsia="it-IT"/>
              </w:rPr>
              <w:footnoteReference w:id="2"/>
            </w:r>
          </w:p>
        </w:tc>
      </w:tr>
      <w:tr w:rsidR="00A33A35" w:rsidRPr="00EF51AD" w:rsidTr="00A33A35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5" w:rsidRDefault="00B455CA" w:rsidP="00B455CA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Lor</w:t>
            </w:r>
            <w:r w:rsidR="00A33A3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do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:rsidR="00B455CA" w:rsidRPr="00EF51AD" w:rsidRDefault="00B455CA" w:rsidP="00B455CA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st</w:t>
            </w:r>
            <w:r w:rsidR="00A33A3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ato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CA" w:rsidRPr="00EF51AD" w:rsidRDefault="00B455CA" w:rsidP="00B455CA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Lor</w:t>
            </w:r>
            <w:r w:rsidR="00A33A3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do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 xml:space="preserve"> dip</w:t>
            </w:r>
            <w:r w:rsidR="00A33A3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endente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5" w:rsidRPr="00A33A35" w:rsidRDefault="00A33A35" w:rsidP="00A33A3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t xml:space="preserve"> </w:t>
            </w:r>
            <w:r w:rsidRPr="00A33A3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 xml:space="preserve">Lordo </w:t>
            </w:r>
          </w:p>
          <w:p w:rsidR="00B455CA" w:rsidRPr="00EF51AD" w:rsidRDefault="00A33A35" w:rsidP="00A33A3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A33A3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stato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CA" w:rsidRPr="00EF51AD" w:rsidRDefault="00A33A35" w:rsidP="00B455CA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A33A3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Lordo dipendente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5" w:rsidRPr="00A33A35" w:rsidRDefault="00A33A35" w:rsidP="00A33A3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A33A3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 xml:space="preserve">Lordo </w:t>
            </w:r>
          </w:p>
          <w:p w:rsidR="00B455CA" w:rsidRPr="00EF51AD" w:rsidRDefault="00A33A35" w:rsidP="00A33A3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A33A3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stato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CA" w:rsidRPr="00EF51AD" w:rsidRDefault="00A33A35" w:rsidP="00B455CA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A33A3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Lordo dipendente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35" w:rsidRPr="00A33A35" w:rsidRDefault="00A33A35" w:rsidP="00A33A3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A33A3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 xml:space="preserve">Lordo </w:t>
            </w:r>
          </w:p>
          <w:p w:rsidR="00B455CA" w:rsidRPr="00EF51AD" w:rsidRDefault="00A33A35" w:rsidP="00A33A3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A33A3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stato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CA" w:rsidRPr="00EF51AD" w:rsidRDefault="00A33A35" w:rsidP="00B455CA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A33A3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Lordo dipendente</w:t>
            </w:r>
          </w:p>
        </w:tc>
      </w:tr>
      <w:tr w:rsidR="00A33A35" w:rsidRPr="00EF51AD" w:rsidTr="00A33A35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CA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CA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CA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CA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CA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CA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CA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CA" w:rsidRPr="00EF51AD" w:rsidRDefault="00713447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EF51AD" w:rsidRP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</w:p>
    <w:p w:rsidR="00EF51AD" w:rsidRPr="00713447" w:rsidRDefault="00EF51AD" w:rsidP="009061C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713447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MODULO IV</w:t>
      </w:r>
    </w:p>
    <w:p w:rsidR="00EF51AD" w:rsidRPr="00713447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713447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COMPATIBILITA’ ECONOMICO-FINANZIARIA E MODALITA’ DI COPERTURA DEGLI ONERI DEL FONDO CON RIFERIMENTO AGLI STRUMENTI ANNUALI DI BILANCIO</w:t>
      </w:r>
    </w:p>
    <w:p w:rsidR="00EF51AD" w:rsidRPr="00713447" w:rsidRDefault="00EF51AD" w:rsidP="009061C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</w:p>
    <w:p w:rsidR="00EF51AD" w:rsidRPr="00713447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71344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SEZIONE I</w:t>
      </w:r>
    </w:p>
    <w:p w:rsidR="00EF51AD" w:rsidRP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Esposizione finalizzata alla verifica che gli strumenti della contabilità economico-finanziaria dell’Istituzione Scolastica presidiano correttamente i limiti di spesa del fondo nella fase programmatoria di gestione.</w:t>
      </w:r>
    </w:p>
    <w:p w:rsidR="00EF51AD" w:rsidRP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PROGRAMMA ANNUALE</w:t>
      </w:r>
    </w:p>
    <w:p w:rsidR="00EF51AD" w:rsidRPr="00EF51AD" w:rsidRDefault="00EF51AD" w:rsidP="009061C1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contextualSpacing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PARTITARI</w:t>
      </w:r>
    </w:p>
    <w:p w:rsidR="00EF51AD" w:rsidRDefault="00EF51AD" w:rsidP="009061C1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contextualSpacing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CEDOLINO UNICO</w:t>
      </w:r>
    </w:p>
    <w:p w:rsidR="00BA5372" w:rsidRDefault="00BA5372" w:rsidP="00BA5372">
      <w:pPr>
        <w:suppressAutoHyphens w:val="0"/>
        <w:autoSpaceDE w:val="0"/>
        <w:autoSpaceDN w:val="0"/>
        <w:adjustRightInd w:val="0"/>
        <w:contextualSpacing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</w:p>
    <w:tbl>
      <w:tblPr>
        <w:tblW w:w="946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2835"/>
        <w:gridCol w:w="3118"/>
        <w:gridCol w:w="1673"/>
      </w:tblGrid>
      <w:tr w:rsidR="00EF51AD" w:rsidRPr="00EF51AD" w:rsidTr="002441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D" w:rsidRPr="00EF51AD" w:rsidRDefault="00EF51AD" w:rsidP="009061C1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Piano gestionale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D" w:rsidRPr="00EF51AD" w:rsidRDefault="00EF51AD" w:rsidP="009061C1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Importo max disponibile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D" w:rsidRPr="00EF51AD" w:rsidRDefault="00EF51AD" w:rsidP="009061C1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Importo max da impegnare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1AD" w:rsidRPr="00EF51AD" w:rsidRDefault="00EF51AD" w:rsidP="009061C1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 xml:space="preserve">Differenza </w:t>
            </w:r>
          </w:p>
        </w:tc>
      </w:tr>
      <w:tr w:rsidR="00843608" w:rsidRPr="00EF51AD" w:rsidTr="002441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N°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4" w:name="Testo3"/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43608" w:rsidRPr="00EF51AD" w:rsidTr="002441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N°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43608" w:rsidRPr="00EF51AD" w:rsidTr="002441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N°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43608" w:rsidRPr="00EF51AD" w:rsidTr="002441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N°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43608" w:rsidRPr="00EF51AD" w:rsidTr="0024418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N +1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EF51AD" w:rsidRPr="00EF51AD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</w:p>
    <w:p w:rsidR="00EF51AD" w:rsidRPr="00BA5372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BA537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SEZIONE II</w:t>
      </w:r>
    </w:p>
    <w:p w:rsidR="00EF51AD" w:rsidRPr="00BA5372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BA5372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Esposizione finalizzata alla verifica a consuntivo che il limite di spesa dell’anno precedente risulta rispettato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1245"/>
        <w:gridCol w:w="1306"/>
        <w:gridCol w:w="945"/>
        <w:gridCol w:w="898"/>
      </w:tblGrid>
      <w:tr w:rsidR="00B455CA" w:rsidRPr="00BA5372" w:rsidTr="00E7008E">
        <w:trPr>
          <w:trHeight w:val="51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55CA" w:rsidRPr="00BA5372" w:rsidRDefault="00B455CA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BA537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Descrizione compenso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CA" w:rsidRPr="00BA5372" w:rsidRDefault="00B455CA" w:rsidP="00B455CA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BA537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Risorse disponibili  anno scolastico 201</w:t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  <w:r w:rsidRPr="00BA537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/201</w:t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  <w:r w:rsidRPr="00BA537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CA" w:rsidRPr="00BA5372" w:rsidRDefault="00B455CA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BA537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Risorse spese</w:t>
            </w:r>
          </w:p>
          <w:p w:rsidR="00B455CA" w:rsidRPr="00BA5372" w:rsidRDefault="00B455CA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B455CA" w:rsidRPr="00BA5372" w:rsidTr="00E7008E">
        <w:trPr>
          <w:trHeight w:val="225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CA" w:rsidRPr="00BA5372" w:rsidRDefault="00B455CA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CA" w:rsidRPr="00BA5372" w:rsidRDefault="00B455CA" w:rsidP="00B455CA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BA537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Lordo stato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CA" w:rsidRPr="00BA5372" w:rsidRDefault="00B455CA" w:rsidP="009061C1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</w:pPr>
            <w:r w:rsidRPr="00BA537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/>
              </w:rPr>
              <w:t>Lordo dipendente</w:t>
            </w:r>
          </w:p>
        </w:tc>
      </w:tr>
      <w:tr w:rsidR="00B455CA" w:rsidRPr="00BA5372" w:rsidTr="00B455C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CA" w:rsidRPr="00BA5372" w:rsidRDefault="00B455CA" w:rsidP="009061C1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 w:rsidRPr="00BA537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Compenso quota variabile dell’indennità di direzione DSGA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CA" w:rsidRPr="00BA5372" w:rsidRDefault="00843608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CA" w:rsidRPr="00BA5372" w:rsidRDefault="00843608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CA" w:rsidRPr="00BA5372" w:rsidRDefault="00843608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CA" w:rsidRPr="00BA5372" w:rsidRDefault="00843608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455CA" w:rsidRPr="00BA5372" w:rsidTr="00B455C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CA" w:rsidRPr="00BA5372" w:rsidRDefault="00B455CA" w:rsidP="009061C1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BA537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Compensi per ore eccedenti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CA" w:rsidRPr="00BA5372" w:rsidRDefault="00843608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CA" w:rsidRPr="00BA5372" w:rsidRDefault="00843608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CA" w:rsidRPr="00BA5372" w:rsidRDefault="00843608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CA" w:rsidRPr="00BA5372" w:rsidRDefault="00843608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B455CA" w:rsidRPr="00BA5372" w:rsidTr="00B455C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5CA" w:rsidRPr="00BA5372" w:rsidRDefault="00B455CA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BA537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CA" w:rsidRPr="00BA5372" w:rsidRDefault="00843608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CA" w:rsidRPr="00BA5372" w:rsidRDefault="00843608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CA" w:rsidRPr="00BA5372" w:rsidRDefault="00843608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CA" w:rsidRPr="00BA5372" w:rsidRDefault="00843608" w:rsidP="009061C1">
            <w:pPr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EF51AD" w:rsidRPr="00BA5372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</w:p>
    <w:p w:rsidR="00EF51AD" w:rsidRPr="00BA5372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</w:pPr>
      <w:r w:rsidRPr="00BA537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 xml:space="preserve">Personale docente: </w:t>
      </w:r>
    </w:p>
    <w:tbl>
      <w:tblPr>
        <w:tblW w:w="9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65"/>
        <w:gridCol w:w="2025"/>
        <w:gridCol w:w="1980"/>
      </w:tblGrid>
      <w:tr w:rsidR="00000B06" w:rsidRPr="00EF51AD" w:rsidTr="00FE404B">
        <w:trPr>
          <w:trHeight w:val="300"/>
        </w:trPr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B06" w:rsidRPr="00BA5372" w:rsidRDefault="00000B06" w:rsidP="00FE40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B06" w:rsidRPr="00EF51AD" w:rsidRDefault="00000B06" w:rsidP="00FE40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BA537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Risorse anno scolastico  20…/20…</w:t>
            </w:r>
          </w:p>
        </w:tc>
      </w:tr>
      <w:tr w:rsidR="00000B06" w:rsidRPr="00EF51AD" w:rsidTr="00FE404B">
        <w:trPr>
          <w:trHeight w:val="180"/>
        </w:trPr>
        <w:tc>
          <w:tcPr>
            <w:tcW w:w="5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B06" w:rsidRPr="00EF51AD" w:rsidRDefault="00000B06" w:rsidP="00FE40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B06" w:rsidRPr="00EF51AD" w:rsidRDefault="00000B06" w:rsidP="00FE40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Lordo stato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B06" w:rsidRPr="00EF51AD" w:rsidRDefault="00000B06" w:rsidP="00FE40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Lordo dipendente</w:t>
            </w:r>
          </w:p>
        </w:tc>
      </w:tr>
      <w:tr w:rsidR="00843608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Particolare impegno professionale 'in aula' connesso alle innovazioni e alla ricerca didattica e flessibilità organizzativa e didattica (art. 88, comma 2, lettera a)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43608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Attività aggiuntive di insegnamento (art. 88, comma 2, lettera b)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43608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Ore aggiuntive per l'attuazione dei corsi di recupero (art. 88, comma 2, lettera c)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43608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Attività aggiuntive funzionali all'insegnamento (art. 88, comma 2, lettera d)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43608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attribuiti ai collaboratori del dirigente scolastico (art. 88, comma 2, lettera f)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43608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per il personale docente ed educativo per ogni altra attività deliberata nell'ambito del POF (art. 88, comma 2, lettera k)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43608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Particolari impegni connessi alla valutazione degli alunni (Art. 88, comma 2, lettera l)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43608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Funzioni strumentali al P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T</w:t>
            </w: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OF (art. 33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43608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per attività complementari di educazione fisica (art. 87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43608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per progetti relativi alle aree a rischio, a forte processo immigratorio e contro l'emarginazione scolastica (art. 9 CCNL 29/11/2007)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43608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relativi a progetti nazionali e comunitari (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Art.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22, 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comma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4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, lett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.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c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) CCNL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19/4/2018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43608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ASL (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Art.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22, 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comma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4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, lett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.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c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) CCNL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19/4/2018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843608" w:rsidRPr="00EF51AD" w:rsidTr="00FE404B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TOTALE COMPLESSIVO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608" w:rsidRPr="00EF51AD" w:rsidRDefault="00843608" w:rsidP="00843608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EF51AD" w:rsidRDefault="00EF51AD" w:rsidP="00000B06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sz w:val="20"/>
          <w:szCs w:val="20"/>
          <w:highlight w:val="yellow"/>
          <w:lang w:eastAsia="it-IT"/>
        </w:rPr>
      </w:pPr>
    </w:p>
    <w:p w:rsidR="00B455CA" w:rsidRDefault="00B455CA" w:rsidP="009061C1">
      <w:pPr>
        <w:autoSpaceDE w:val="0"/>
        <w:autoSpaceDN w:val="0"/>
        <w:adjustRightInd w:val="0"/>
        <w:ind w:left="708" w:firstLine="708"/>
        <w:rPr>
          <w:rFonts w:asciiTheme="minorHAnsi" w:eastAsia="Times New Roman" w:hAnsiTheme="minorHAnsi" w:cstheme="minorHAnsi"/>
          <w:b/>
          <w:bCs/>
          <w:sz w:val="20"/>
          <w:szCs w:val="20"/>
          <w:highlight w:val="yellow"/>
          <w:lang w:eastAsia="it-IT"/>
        </w:rPr>
      </w:pPr>
    </w:p>
    <w:p w:rsidR="00B455CA" w:rsidRDefault="00B455CA" w:rsidP="009061C1">
      <w:pPr>
        <w:autoSpaceDE w:val="0"/>
        <w:autoSpaceDN w:val="0"/>
        <w:adjustRightInd w:val="0"/>
        <w:ind w:left="708" w:firstLine="708"/>
        <w:rPr>
          <w:rFonts w:asciiTheme="minorHAnsi" w:eastAsia="Times New Roman" w:hAnsiTheme="minorHAnsi" w:cstheme="minorHAnsi"/>
          <w:b/>
          <w:bCs/>
          <w:sz w:val="20"/>
          <w:szCs w:val="20"/>
          <w:highlight w:val="yellow"/>
          <w:lang w:eastAsia="it-IT"/>
        </w:rPr>
      </w:pPr>
    </w:p>
    <w:p w:rsidR="00B455CA" w:rsidRDefault="00B455CA" w:rsidP="009061C1">
      <w:pPr>
        <w:autoSpaceDE w:val="0"/>
        <w:autoSpaceDN w:val="0"/>
        <w:adjustRightInd w:val="0"/>
        <w:ind w:left="708" w:firstLine="708"/>
        <w:rPr>
          <w:rFonts w:asciiTheme="minorHAnsi" w:eastAsia="Times New Roman" w:hAnsiTheme="minorHAnsi" w:cstheme="minorHAnsi"/>
          <w:b/>
          <w:bCs/>
          <w:sz w:val="20"/>
          <w:szCs w:val="20"/>
          <w:highlight w:val="yellow"/>
          <w:lang w:eastAsia="it-IT"/>
        </w:rPr>
      </w:pPr>
    </w:p>
    <w:p w:rsidR="00B455CA" w:rsidRDefault="00B455CA" w:rsidP="009061C1">
      <w:pPr>
        <w:autoSpaceDE w:val="0"/>
        <w:autoSpaceDN w:val="0"/>
        <w:adjustRightInd w:val="0"/>
        <w:ind w:left="708" w:firstLine="708"/>
        <w:rPr>
          <w:rFonts w:asciiTheme="minorHAnsi" w:eastAsia="Times New Roman" w:hAnsiTheme="minorHAnsi" w:cstheme="minorHAnsi"/>
          <w:b/>
          <w:bCs/>
          <w:sz w:val="20"/>
          <w:szCs w:val="20"/>
          <w:highlight w:val="yellow"/>
          <w:lang w:eastAsia="it-IT"/>
        </w:rPr>
      </w:pPr>
    </w:p>
    <w:p w:rsidR="00B455CA" w:rsidRPr="00EF51AD" w:rsidRDefault="00B455CA" w:rsidP="009061C1">
      <w:pPr>
        <w:autoSpaceDE w:val="0"/>
        <w:autoSpaceDN w:val="0"/>
        <w:adjustRightInd w:val="0"/>
        <w:ind w:left="708" w:firstLine="708"/>
        <w:rPr>
          <w:rFonts w:asciiTheme="minorHAnsi" w:eastAsia="Times New Roman" w:hAnsiTheme="minorHAnsi" w:cstheme="minorHAnsi"/>
          <w:b/>
          <w:bCs/>
          <w:sz w:val="20"/>
          <w:szCs w:val="20"/>
          <w:highlight w:val="yellow"/>
          <w:lang w:eastAsia="it-IT"/>
        </w:rPr>
      </w:pPr>
    </w:p>
    <w:p w:rsidR="00EF51AD" w:rsidRPr="00843608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</w:pPr>
      <w:r w:rsidRPr="00843608"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  <w:t>Personale ATA:</w:t>
      </w:r>
    </w:p>
    <w:tbl>
      <w:tblPr>
        <w:tblW w:w="9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17"/>
        <w:gridCol w:w="2126"/>
        <w:gridCol w:w="2126"/>
      </w:tblGrid>
      <w:tr w:rsidR="00000B06" w:rsidRPr="00EF51AD" w:rsidTr="00FE404B">
        <w:trPr>
          <w:trHeight w:val="330"/>
        </w:trPr>
        <w:tc>
          <w:tcPr>
            <w:tcW w:w="5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B06" w:rsidRPr="00843608" w:rsidRDefault="00000B06" w:rsidP="00FE40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B06" w:rsidRPr="00EF51AD" w:rsidRDefault="00000B06" w:rsidP="00FE40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8436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Risorse anno scolastico  20</w:t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  <w:r w:rsidRPr="008436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/20</w:t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843608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000B06" w:rsidRPr="00EF51AD" w:rsidTr="00FE404B">
        <w:trPr>
          <w:trHeight w:val="150"/>
        </w:trPr>
        <w:tc>
          <w:tcPr>
            <w:tcW w:w="5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B06" w:rsidRPr="00EF51AD" w:rsidRDefault="00000B06" w:rsidP="00FE40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B06" w:rsidRPr="00EF51AD" w:rsidRDefault="00000B06" w:rsidP="00FE40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LORDO STATO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B06" w:rsidRPr="00EF51AD" w:rsidRDefault="00000B06" w:rsidP="00FE40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LORDO DIPENDENTE</w:t>
            </w:r>
          </w:p>
        </w:tc>
      </w:tr>
      <w:tr w:rsidR="00FE404B" w:rsidRPr="00EF51AD" w:rsidTr="00FE404B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Prestazioni aggiuntive del personale ATA (art. 88, comma 2, lettera e) CCNL 29/11/2007)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E404B" w:rsidRPr="00EF51AD" w:rsidTr="00FE404B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per il personale ATA per ogni altra attività deliberata nell'ambito del POF (art. 88, comma 2, lettera k) CCNL 29/11/2007)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E404B" w:rsidRPr="00EF51AD" w:rsidTr="00FE404B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Compenso per il sostituto del DSGA e quota variabile dell’indennità di direzione DSGA (art. 88, comma 2, lettere i) e j) CCNL 29/11/2007)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E404B" w:rsidRPr="00EF51AD" w:rsidTr="00FE404B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DSGA (art. 89 CCNL 29/11/2007 come sostituito dall’art. 3 della sequenza contrattuale personale ATA 25/7/2008)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E404B" w:rsidRPr="00EF51AD" w:rsidTr="00FE404B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Incarichi specifici (art. 47 CCNL 29/11/2007, comma 1 lettera b) come sostituito dall’art. 1 della sequenza contrattuale personale ATA 25/7/2008)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E404B" w:rsidRPr="00EF51AD" w:rsidTr="00FE404B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per progetti relativi alle aree a rischio, a forte processo immigratorio e contro l'emarginazione scolastica (art. 9 CCNL 29/11/2007)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E404B" w:rsidRPr="00EF51AD" w:rsidTr="00FE404B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Compensi relativi a progetti nazionali e comunitari (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Art.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22, 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comma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4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, lett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.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c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) CCNL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19/4/2018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E404B" w:rsidRPr="00EF51AD" w:rsidTr="00FE404B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Straordinario ASL </w:t>
            </w:r>
            <w:r w:rsidRPr="00EF51AD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>(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Art.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22, 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comma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4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, lett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.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c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 xml:space="preserve">) CCNL </w:t>
            </w:r>
            <w:r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19/4/2018</w:t>
            </w:r>
            <w:r w:rsidRPr="00EF51AD"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E404B" w:rsidRPr="00EF51AD" w:rsidTr="00FE404B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TOTALE COMPLESSIVO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404B" w:rsidRPr="00EF51AD" w:rsidRDefault="00FE404B" w:rsidP="00FE40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000B06" w:rsidRPr="00EF51AD" w:rsidRDefault="00000B06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</w:p>
    <w:p w:rsidR="00EF51AD" w:rsidRPr="00EF51AD" w:rsidRDefault="00EF51AD" w:rsidP="009061C1">
      <w:pPr>
        <w:autoSpaceDE w:val="0"/>
        <w:autoSpaceDN w:val="0"/>
        <w:adjustRightInd w:val="0"/>
        <w:ind w:left="708" w:firstLine="708"/>
        <w:rPr>
          <w:rFonts w:asciiTheme="minorHAnsi" w:eastAsia="Times New Roman" w:hAnsiTheme="minorHAnsi" w:cstheme="minorHAnsi"/>
          <w:b/>
          <w:color w:val="000000"/>
          <w:sz w:val="20"/>
          <w:szCs w:val="20"/>
          <w:highlight w:val="cyan"/>
          <w:lang w:eastAsia="it-IT"/>
        </w:rPr>
      </w:pPr>
    </w:p>
    <w:p w:rsidR="00EF51AD" w:rsidRPr="00EF51AD" w:rsidRDefault="00EF51AD" w:rsidP="009061C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SEZIONE III</w:t>
      </w:r>
    </w:p>
    <w:p w:rsidR="00EF51AD" w:rsidRPr="00000B06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Verifica delle disponibilità finanziarie dell’Istituzione Scolastica ai fini della copertura delle   diverse voci di </w:t>
      </w:r>
      <w:r w:rsidRPr="00000B06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destinazione del fondo FIS:</w:t>
      </w:r>
      <w:r w:rsidRPr="00000B06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</w:t>
      </w:r>
      <w:r w:rsidRPr="00000B06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eastAsia="it-IT"/>
        </w:rPr>
        <w:t>Attestazione dal punto di vista tecnico-finanziario, del rispetto dei vincoli generali</w:t>
      </w:r>
    </w:p>
    <w:p w:rsidR="00C25A03" w:rsidRPr="00000B06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pPr>
      <w:r w:rsidRPr="00000B06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A fronte di una disponibilità complessivamente quantificata in </w:t>
      </w:r>
      <w:r w:rsidRPr="00000B06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 </w:t>
      </w:r>
      <w:r w:rsidRPr="00000B06">
        <w:rPr>
          <w:rFonts w:asciiTheme="minorHAnsi" w:eastAsia="Times New Roman" w:hAnsiTheme="minorHAnsi" w:cstheme="minorHAnsi"/>
          <w:b/>
          <w:bCs/>
          <w:sz w:val="20"/>
          <w:szCs w:val="20"/>
          <w:lang w:eastAsia="it-IT"/>
        </w:rPr>
        <w:t>€.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instrText xml:space="preserve"> FORMTEXT </w:instrTex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separate"/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end"/>
      </w:r>
      <w:r w:rsidRPr="00000B06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 lordo stato</w:t>
      </w:r>
      <w:r w:rsidRPr="00000B06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è stata prevista un’utilizzazione totale di risorse pari ad  </w:t>
      </w:r>
      <w:r w:rsidRPr="00000B06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€. 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instrText xml:space="preserve"> FORMTEXT </w:instrTex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separate"/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end"/>
      </w:r>
      <w:r w:rsidRPr="00000B06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(in percentuale: 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instrText xml:space="preserve"> FORMTEXT </w:instrTex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separate"/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end"/>
      </w:r>
      <w:r w:rsidRPr="00000B06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%)</w:t>
      </w:r>
      <w:r w:rsidR="00C25A03" w:rsidRPr="00000B06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, di cui € 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instrText xml:space="preserve"> FORMTEXT </w:instrTex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separate"/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end"/>
      </w:r>
      <w:r w:rsidR="00C25A03" w:rsidRPr="00000B06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  per il personale docente (in percentuale 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instrText xml:space="preserve"> FORMTEXT </w:instrTex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separate"/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end"/>
      </w:r>
      <w:r w:rsidR="00C25A03" w:rsidRPr="00000B06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  %) ed  € 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instrText xml:space="preserve"> FORMTEXT </w:instrTex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separate"/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end"/>
      </w:r>
      <w:r w:rsidR="00C25A03" w:rsidRPr="00000B06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  (in percentuale 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instrText xml:space="preserve"> FORMTEXT </w:instrTex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separate"/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end"/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 xml:space="preserve"> %) </w:t>
      </w:r>
      <w:r w:rsidR="00C25A03" w:rsidRPr="00000B06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t>personale ATA. (incluso DSGA)</w:t>
      </w:r>
    </w:p>
    <w:p w:rsidR="00EF51AD" w:rsidRPr="00000B06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  <w:r w:rsidRPr="00000B06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Si riporta di seguito il quadro completo del MOF delle disponibilità, gli impegni e le eventuali economie.</w:t>
      </w:r>
    </w:p>
    <w:p w:rsidR="00EF51AD" w:rsidRPr="00EF51AD" w:rsidRDefault="00EF51AD" w:rsidP="009061C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  <w:r w:rsidRPr="00000B06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Le unità di personale interessato sono complessivamente n. 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instrText xml:space="preserve"> FORMTEXT </w:instrTex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separate"/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end"/>
      </w:r>
      <w:r w:rsidRPr="00000B06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di cui n°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instrText xml:space="preserve"> FORMTEXT </w:instrTex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separate"/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end"/>
      </w:r>
      <w:r w:rsidRPr="00000B06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 docenti e n°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instrText xml:space="preserve"> FORMTEXT </w:instrTex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separate"/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E404B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end"/>
      </w:r>
      <w:r w:rsidRPr="00000B06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A.T.A.</w:t>
      </w:r>
    </w:p>
    <w:p w:rsidR="00EF51AD" w:rsidRDefault="00EF51AD" w:rsidP="009061C1">
      <w:pPr>
        <w:jc w:val="center"/>
        <w:rPr>
          <w:rFonts w:asciiTheme="minorHAnsi" w:eastAsia="Times New Roman" w:hAnsiTheme="minorHAnsi" w:cstheme="minorHAnsi"/>
          <w:sz w:val="20"/>
          <w:szCs w:val="20"/>
          <w:shd w:val="clear" w:color="auto" w:fill="0000FF"/>
          <w:lang w:eastAsia="it-IT"/>
        </w:rPr>
      </w:pPr>
    </w:p>
    <w:p w:rsidR="00EF51AD" w:rsidRDefault="00C25A03" w:rsidP="009061C1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70C0"/>
          <w:sz w:val="20"/>
          <w:szCs w:val="20"/>
          <w:u w:val="single"/>
          <w:lang w:eastAsia="it-IT"/>
        </w:rPr>
      </w:pPr>
      <w:r>
        <w:rPr>
          <w:rFonts w:asciiTheme="minorHAnsi" w:eastAsia="Times New Roman" w:hAnsiTheme="minorHAnsi" w:cstheme="minorHAnsi"/>
          <w:b/>
          <w:color w:val="0070C0"/>
          <w:sz w:val="20"/>
          <w:szCs w:val="20"/>
          <w:u w:val="single"/>
          <w:lang w:eastAsia="it-IT"/>
        </w:rPr>
        <w:t xml:space="preserve">RIEPILOGO </w:t>
      </w:r>
      <w:r w:rsidR="00EF51AD" w:rsidRPr="00244187">
        <w:rPr>
          <w:rFonts w:asciiTheme="minorHAnsi" w:eastAsia="Times New Roman" w:hAnsiTheme="minorHAnsi" w:cstheme="minorHAnsi"/>
          <w:b/>
          <w:color w:val="0070C0"/>
          <w:sz w:val="20"/>
          <w:szCs w:val="20"/>
          <w:u w:val="single"/>
          <w:lang w:eastAsia="it-IT"/>
        </w:rPr>
        <w:t>DI TUTTE LE POSTE OGGETTO DI CONTRATTAZIONE LORO IMPEGNO ED EVENTUALI ECONOMIE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993"/>
        <w:gridCol w:w="850"/>
        <w:gridCol w:w="992"/>
        <w:gridCol w:w="810"/>
        <w:gridCol w:w="1033"/>
        <w:gridCol w:w="851"/>
        <w:gridCol w:w="850"/>
        <w:gridCol w:w="851"/>
        <w:gridCol w:w="850"/>
      </w:tblGrid>
      <w:tr w:rsidR="00000B06" w:rsidRPr="00EF51AD" w:rsidTr="00000B06">
        <w:trPr>
          <w:trHeight w:val="99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00B06" w:rsidRPr="00EF51AD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causale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0B06" w:rsidRPr="00EF51AD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Economie realizzate a.s. 201</w:t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/201</w:t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  <w:p w:rsidR="00000B06" w:rsidRPr="00EF51AD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00B0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 xml:space="preserve">Assegnazioni </w:t>
            </w:r>
          </w:p>
          <w:p w:rsidR="00000B06" w:rsidRPr="00EF51AD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 xml:space="preserve">per l’a.s. </w:t>
            </w: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201</w:t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/201</w:t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000B0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Totale disponibilità</w:t>
            </w:r>
          </w:p>
          <w:p w:rsidR="00000B06" w:rsidRPr="00EF51AD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 xml:space="preserve"> al  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°</w:t>
            </w: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/09/201</w:t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 w:rsidR="00F66363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  <w:p w:rsidR="00000B06" w:rsidRPr="00EF51AD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000B0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 xml:space="preserve">Impegni </w:t>
            </w:r>
          </w:p>
          <w:p w:rsidR="00000B06" w:rsidRPr="00EF51AD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per l’a.s. 2018/201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9</w:t>
            </w:r>
          </w:p>
          <w:p w:rsidR="00000B06" w:rsidRPr="00EF51AD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000B06" w:rsidRPr="00EF51AD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Importi non utilizzati</w:t>
            </w:r>
          </w:p>
          <w:p w:rsidR="00000B06" w:rsidRPr="00EF51AD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C =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 xml:space="preserve"> </w:t>
            </w:r>
            <w:r w:rsidRPr="00EF51AD"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  <w:t>A-B</w:t>
            </w:r>
          </w:p>
        </w:tc>
      </w:tr>
      <w:tr w:rsidR="00000B06" w:rsidRPr="00EF51AD" w:rsidTr="00000B06">
        <w:trPr>
          <w:trHeight w:val="24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00B06" w:rsidRPr="00EF51AD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00B0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 xml:space="preserve">Lordo </w:t>
            </w:r>
          </w:p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Stato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00B0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Lordo</w:t>
            </w:r>
          </w:p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dip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endente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Lordo</w:t>
            </w:r>
          </w:p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Stato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Lordo</w:t>
            </w:r>
          </w:p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dipendent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e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</w:p>
        </w:tc>
      </w:tr>
      <w:tr w:rsidR="00000B06" w:rsidRPr="00EF51AD" w:rsidTr="00F66363">
        <w:trPr>
          <w:trHeight w:val="16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0B06" w:rsidRPr="00EF51AD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00B06" w:rsidRPr="00E23FBB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 xml:space="preserve">Lordo </w:t>
            </w:r>
          </w:p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Stato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00B0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Lor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do</w:t>
            </w:r>
          </w:p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dip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endente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00B06" w:rsidRPr="00E23FBB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 xml:space="preserve">Lordo </w:t>
            </w:r>
          </w:p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Stato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000B0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Lor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do</w:t>
            </w: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 xml:space="preserve"> </w:t>
            </w:r>
          </w:p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dip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endente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000B06" w:rsidRPr="00E23FBB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 xml:space="preserve">Lordo </w:t>
            </w:r>
          </w:p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E23FBB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Stato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000B0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Lor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do</w:t>
            </w:r>
          </w:p>
          <w:p w:rsidR="00000B06" w:rsidRPr="00F54326" w:rsidRDefault="00000B06" w:rsidP="00FE404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dip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endente</w:t>
            </w:r>
          </w:p>
        </w:tc>
      </w:tr>
      <w:tr w:rsidR="00F66363" w:rsidRPr="00EF51AD" w:rsidTr="00F663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63" w:rsidRPr="00F54326" w:rsidRDefault="00F66363" w:rsidP="00F6636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FIS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66363" w:rsidRPr="00EF51AD" w:rsidTr="00F663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63" w:rsidRPr="00F54326" w:rsidRDefault="00F66363" w:rsidP="00F6636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Funzioni Strumentali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66363" w:rsidRPr="00EF51AD" w:rsidTr="00F663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63" w:rsidRPr="00F54326" w:rsidRDefault="00F66363" w:rsidP="00F6636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Ore eccedenti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66363" w:rsidRPr="00EF51AD" w:rsidTr="00F663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Default="00F66363" w:rsidP="00F6636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Valorizzazione personale docente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66363" w:rsidRPr="00EF51AD" w:rsidTr="00F663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F54326" w:rsidRDefault="00F66363" w:rsidP="00F6636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Area a rischio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66363" w:rsidRPr="00EF51AD" w:rsidTr="00F663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63" w:rsidRPr="00F54326" w:rsidRDefault="00F66363" w:rsidP="00F6636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Ore Pratica Sportiva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66363" w:rsidRPr="00EF51AD" w:rsidTr="00F663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F54326" w:rsidRDefault="00F66363" w:rsidP="00F6636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Indennità di direzione DSGA e suo sostituto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66363" w:rsidRPr="00EF51AD" w:rsidTr="00F663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63" w:rsidRPr="00F54326" w:rsidRDefault="00F66363" w:rsidP="00F6636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Incarichi specifici 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66363" w:rsidRPr="00EF51AD" w:rsidTr="00F663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63" w:rsidRPr="00F54326" w:rsidRDefault="00F66363" w:rsidP="00F6636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 w:rsidRPr="00000B06"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Legge</w:t>
            </w:r>
            <w:r w:rsidRPr="00F54326"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 xml:space="preserve"> 440/97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66363" w:rsidRPr="00EF51AD" w:rsidTr="00F663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63" w:rsidRPr="00F54326" w:rsidRDefault="00F66363" w:rsidP="00F6636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 w:rsidRPr="00F54326"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Corsi di recupero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66363" w:rsidRPr="00EF51AD" w:rsidTr="00F663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F54326" w:rsidRDefault="00F66363" w:rsidP="00F6636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ASL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66363" w:rsidRPr="00EF51AD" w:rsidTr="00F663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F54326" w:rsidRDefault="00F66363" w:rsidP="00F6636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Progetti nazionali e comunitari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66363" w:rsidRPr="00EF51AD" w:rsidTr="00F663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Default="00F66363" w:rsidP="00F6636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it-IT"/>
              </w:rPr>
              <w:t>Altro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F66363" w:rsidRPr="00EF51AD" w:rsidTr="00F6636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6363" w:rsidRPr="00EF51AD" w:rsidRDefault="00F66363" w:rsidP="00F66363">
            <w:pPr>
              <w:jc w:val="right"/>
              <w:rPr>
                <w:rFonts w:asciiTheme="minorHAnsi" w:hAnsiTheme="minorHAnsi" w:cstheme="minorHAnsi"/>
                <w:b/>
                <w:i/>
                <w:color w:val="C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noProof/>
                <w:color w:val="000000"/>
                <w:sz w:val="20"/>
                <w:szCs w:val="20"/>
                <w:lang w:eastAsia="it-IT"/>
              </w:rPr>
              <w:t> 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fldChar w:fldCharType="end"/>
            </w:r>
          </w:p>
        </w:tc>
      </w:tr>
    </w:tbl>
    <w:p w:rsidR="00C25A03" w:rsidRDefault="00C25A03" w:rsidP="00470B34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70C0"/>
          <w:sz w:val="20"/>
          <w:szCs w:val="20"/>
          <w:u w:val="single"/>
          <w:lang w:eastAsia="it-IT"/>
        </w:rPr>
      </w:pPr>
    </w:p>
    <w:p w:rsidR="00470B34" w:rsidRPr="00470B34" w:rsidRDefault="00470B34" w:rsidP="00470B34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it-IT"/>
        </w:rPr>
      </w:pPr>
      <w:r w:rsidRPr="00470B34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it-IT"/>
        </w:rPr>
        <w:t>CONCLUSIONI</w:t>
      </w:r>
    </w:p>
    <w:p w:rsidR="00B455CA" w:rsidRPr="00244187" w:rsidRDefault="00B455CA" w:rsidP="00C25A03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70C0"/>
          <w:sz w:val="20"/>
          <w:szCs w:val="20"/>
          <w:u w:val="single"/>
          <w:lang w:eastAsia="it-IT"/>
        </w:rPr>
      </w:pPr>
    </w:p>
    <w:p w:rsidR="00EF51AD" w:rsidRPr="00EF51AD" w:rsidRDefault="00EF51AD" w:rsidP="009061C1">
      <w:pPr>
        <w:widowControl/>
        <w:numPr>
          <w:ilvl w:val="2"/>
          <w:numId w:val="23"/>
        </w:numPr>
        <w:tabs>
          <w:tab w:val="clear" w:pos="1800"/>
          <w:tab w:val="num" w:pos="284"/>
        </w:tabs>
        <w:suppressAutoHyphens w:val="0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sz w:val="20"/>
          <w:szCs w:val="20"/>
          <w:lang w:eastAsia="it-IT"/>
        </w:rPr>
        <w:t>Verificato che le destinazioni finanziarie al personale docente e ATA sono conformi agli istituti contrattuali;</w:t>
      </w:r>
    </w:p>
    <w:p w:rsidR="00EF51AD" w:rsidRPr="00EF51AD" w:rsidRDefault="00EF51AD" w:rsidP="009061C1">
      <w:pPr>
        <w:widowControl/>
        <w:numPr>
          <w:ilvl w:val="2"/>
          <w:numId w:val="23"/>
        </w:numPr>
        <w:tabs>
          <w:tab w:val="clear" w:pos="1800"/>
          <w:tab w:val="num" w:pos="284"/>
        </w:tabs>
        <w:suppressAutoHyphens w:val="0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sz w:val="20"/>
          <w:szCs w:val="20"/>
          <w:lang w:eastAsia="it-IT"/>
        </w:rPr>
        <w:t>Verificato che con gli impegni di spesa, si assicura il servizio didattico agli alunni, in primis quello curriculare, nonché le altre attività extracurriculari previste dal PTOF;</w:t>
      </w:r>
    </w:p>
    <w:p w:rsidR="00EF51AD" w:rsidRPr="00EF51AD" w:rsidRDefault="00EF51AD" w:rsidP="009061C1">
      <w:pPr>
        <w:widowControl/>
        <w:numPr>
          <w:ilvl w:val="2"/>
          <w:numId w:val="23"/>
        </w:numPr>
        <w:tabs>
          <w:tab w:val="clear" w:pos="1800"/>
          <w:tab w:val="num" w:pos="284"/>
        </w:tabs>
        <w:suppressAutoHyphens w:val="0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sz w:val="20"/>
          <w:szCs w:val="20"/>
          <w:lang w:eastAsia="it-IT"/>
        </w:rPr>
        <w:t>Considerato che i fondi impegnati nella contrattazione di istituto</w:t>
      </w:r>
      <w:r w:rsidR="00470B34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s</w:t>
      </w:r>
      <w:r w:rsidRPr="00EF51AD">
        <w:rPr>
          <w:rFonts w:asciiTheme="minorHAnsi" w:eastAsia="Times New Roman" w:hAnsiTheme="minorHAnsi" w:cstheme="minorHAnsi"/>
          <w:sz w:val="20"/>
          <w:szCs w:val="20"/>
          <w:lang w:eastAsia="it-IT"/>
        </w:rPr>
        <w:t>ono inferiori alle disponibilità sopra riportate e quindi la capienza finanziaria è soddisfatta;</w:t>
      </w:r>
    </w:p>
    <w:p w:rsidR="00EF51AD" w:rsidRPr="00EF51AD" w:rsidRDefault="00EF51AD" w:rsidP="009061C1">
      <w:pPr>
        <w:widowControl/>
        <w:numPr>
          <w:ilvl w:val="2"/>
          <w:numId w:val="23"/>
        </w:numPr>
        <w:tabs>
          <w:tab w:val="clear" w:pos="1800"/>
          <w:tab w:val="num" w:pos="284"/>
        </w:tabs>
        <w:suppressAutoHyphens w:val="0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sz w:val="20"/>
          <w:szCs w:val="20"/>
          <w:lang w:eastAsia="it-IT"/>
        </w:rPr>
        <w:t>Visto che le somme impegnate in sede di contrattazione rispecchiano gli indirizzi dettati dal Consiglio di istituto per dare supporto a tutte le attività previste nel PTOF per l’anno scolastico 201</w:t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instrText xml:space="preserve"> FORMTEXT </w:instrText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separate"/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end"/>
      </w:r>
      <w:r w:rsidRPr="00EF51AD">
        <w:rPr>
          <w:rFonts w:asciiTheme="minorHAnsi" w:eastAsia="Times New Roman" w:hAnsiTheme="minorHAnsi" w:cstheme="minorHAnsi"/>
          <w:sz w:val="20"/>
          <w:szCs w:val="20"/>
          <w:lang w:eastAsia="it-IT"/>
        </w:rPr>
        <w:t>/201</w:t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instrText xml:space="preserve"> FORMTEXT </w:instrText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separate"/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end"/>
      </w:r>
      <w:r w:rsidRPr="00EF51AD">
        <w:rPr>
          <w:rFonts w:asciiTheme="minorHAnsi" w:eastAsia="Times New Roman" w:hAnsiTheme="minorHAnsi" w:cstheme="minorHAnsi"/>
          <w:sz w:val="20"/>
          <w:szCs w:val="20"/>
          <w:lang w:eastAsia="it-IT"/>
        </w:rPr>
        <w:t>,</w:t>
      </w:r>
    </w:p>
    <w:p w:rsidR="00244187" w:rsidRDefault="00244187" w:rsidP="009061C1">
      <w:pPr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</w:pPr>
    </w:p>
    <w:p w:rsidR="00EF51AD" w:rsidRPr="00EF51AD" w:rsidRDefault="00EF51AD" w:rsidP="009061C1">
      <w:pPr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 xml:space="preserve">ATTESTA </w:t>
      </w:r>
    </w:p>
    <w:p w:rsidR="00EF51AD" w:rsidRPr="00EF51AD" w:rsidRDefault="00EF51AD" w:rsidP="009061C1">
      <w:pPr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che la presente relazione tecnico-finanziaria, in tutti i passaggi che precedono, dimostra la totale copertura delle spese derivanti dall’ipotesi di contrattazione che le parti hanno siglato in data </w:t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instrText xml:space="preserve"> FORMTEXT </w:instrText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separate"/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end"/>
      </w:r>
    </w:p>
    <w:p w:rsidR="00244187" w:rsidRDefault="00244187" w:rsidP="009061C1">
      <w:pPr>
        <w:rPr>
          <w:rFonts w:asciiTheme="minorHAnsi" w:hAnsiTheme="minorHAnsi" w:cstheme="minorHAnsi"/>
          <w:sz w:val="20"/>
          <w:szCs w:val="20"/>
          <w:lang w:eastAsia="it-IT"/>
        </w:rPr>
      </w:pPr>
    </w:p>
    <w:p w:rsidR="00C25A03" w:rsidRPr="00EF51AD" w:rsidRDefault="00C25A03" w:rsidP="00C25A03">
      <w:pPr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</w:pPr>
      <w:r>
        <w:rPr>
          <w:rFonts w:asciiTheme="minorHAnsi" w:hAnsiTheme="minorHAnsi" w:cstheme="minorHAnsi"/>
          <w:sz w:val="20"/>
          <w:szCs w:val="20"/>
          <w:lang w:eastAsia="it-IT"/>
        </w:rPr>
        <w:t xml:space="preserve">Luogo e </w:t>
      </w:r>
      <w:r w:rsidR="00EF51AD" w:rsidRPr="00EF51AD">
        <w:rPr>
          <w:rFonts w:asciiTheme="minorHAnsi" w:hAnsiTheme="minorHAnsi" w:cstheme="minorHAnsi"/>
          <w:sz w:val="20"/>
          <w:szCs w:val="20"/>
          <w:lang w:eastAsia="it-IT"/>
        </w:rPr>
        <w:t>data</w:t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, </w:t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instrText xml:space="preserve"> FORMTEXT </w:instrText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separate"/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end"/>
      </w:r>
      <w:r>
        <w:rPr>
          <w:rFonts w:asciiTheme="minorHAnsi" w:hAnsiTheme="minorHAnsi" w:cstheme="minorHAnsi"/>
          <w:sz w:val="20"/>
          <w:szCs w:val="20"/>
          <w:lang w:eastAsia="it-IT"/>
        </w:rPr>
        <w:t xml:space="preserve">                                                                </w:t>
      </w:r>
      <w:r w:rsidRPr="00C25A03">
        <w:rPr>
          <w:rFonts w:asciiTheme="minorHAnsi" w:eastAsia="Times New Roman" w:hAnsiTheme="minorHAnsi" w:cstheme="minorHAnsi"/>
          <w:b/>
          <w:i/>
          <w:sz w:val="20"/>
          <w:szCs w:val="20"/>
          <w:lang w:eastAsia="it-IT"/>
        </w:rPr>
        <w:t xml:space="preserve"> </w:t>
      </w:r>
      <w:r w:rsidRPr="00EF51AD">
        <w:rPr>
          <w:rFonts w:asciiTheme="minorHAnsi" w:eastAsia="Times New Roman" w:hAnsiTheme="minorHAnsi" w:cstheme="minorHAnsi"/>
          <w:b/>
          <w:i/>
          <w:sz w:val="20"/>
          <w:szCs w:val="20"/>
          <w:lang w:eastAsia="it-IT"/>
        </w:rPr>
        <w:t>Il Direttore dei Servizi Generali ed Amm.vi</w:t>
      </w:r>
      <w:r w:rsidRPr="00EF51AD">
        <w:rPr>
          <w:rFonts w:asciiTheme="minorHAnsi" w:eastAsia="Times New Roman" w:hAnsiTheme="minorHAnsi" w:cstheme="minorHAnsi"/>
          <w:b/>
          <w:i/>
          <w:sz w:val="20"/>
          <w:szCs w:val="20"/>
          <w:lang w:eastAsia="it-IT"/>
        </w:rPr>
        <w:tab/>
        <w:t xml:space="preserve"> </w:t>
      </w:r>
    </w:p>
    <w:p w:rsidR="00C25A03" w:rsidRPr="00EF51AD" w:rsidRDefault="00C25A03" w:rsidP="00C25A03">
      <w:pPr>
        <w:rPr>
          <w:rFonts w:asciiTheme="minorHAnsi" w:eastAsia="Times New Roman" w:hAnsiTheme="minorHAnsi" w:cstheme="minorHAnsi"/>
          <w:i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ab/>
      </w:r>
      <w:r w:rsidRPr="00EF51AD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ab/>
      </w:r>
      <w:r w:rsidRPr="00EF51AD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ab/>
      </w:r>
      <w:r w:rsidRPr="00EF51AD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ab/>
      </w:r>
      <w:r w:rsidRPr="00EF51AD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ab/>
      </w:r>
      <w:r w:rsidRPr="00EF51AD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ab/>
      </w:r>
      <w:r w:rsidRPr="00EF51AD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ab/>
      </w:r>
      <w:r w:rsidRPr="00EF51AD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ab/>
        <w:t xml:space="preserve">  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 xml:space="preserve">                            </w:t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instrText xml:space="preserve"> FORMTEXT </w:instrText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</w:r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separate"/>
      </w:r>
      <w:bookmarkStart w:id="5" w:name="_GoBack"/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r w:rsidR="00F66363">
        <w:rPr>
          <w:rFonts w:asciiTheme="minorHAnsi" w:eastAsia="Times New Roman" w:hAnsiTheme="minorHAnsi" w:cstheme="minorHAnsi"/>
          <w:b/>
          <w:noProof/>
          <w:color w:val="000000"/>
          <w:sz w:val="20"/>
          <w:szCs w:val="20"/>
          <w:lang w:eastAsia="it-IT"/>
        </w:rPr>
        <w:t> </w:t>
      </w:r>
      <w:bookmarkEnd w:id="5"/>
      <w:r w:rsidR="00F66363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/>
        </w:rPr>
        <w:fldChar w:fldCharType="end"/>
      </w:r>
    </w:p>
    <w:p w:rsidR="00FC3E5F" w:rsidRDefault="00EF51AD" w:rsidP="009334DA">
      <w:pPr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</w:pPr>
      <w:r w:rsidRPr="00EF51AD">
        <w:rPr>
          <w:rFonts w:asciiTheme="minorHAnsi" w:eastAsia="Times New Roman" w:hAnsiTheme="minorHAnsi" w:cstheme="minorHAnsi"/>
          <w:i/>
          <w:sz w:val="20"/>
          <w:szCs w:val="20"/>
          <w:lang w:eastAsia="it-IT"/>
        </w:rPr>
        <w:tab/>
      </w:r>
      <w:r w:rsidRPr="00EF51AD">
        <w:rPr>
          <w:rFonts w:asciiTheme="minorHAnsi" w:eastAsia="Times New Roman" w:hAnsiTheme="minorHAnsi" w:cstheme="minorHAnsi"/>
          <w:i/>
          <w:sz w:val="20"/>
          <w:szCs w:val="20"/>
          <w:lang w:eastAsia="it-IT"/>
        </w:rPr>
        <w:tab/>
      </w:r>
      <w:r w:rsidRPr="00EF51AD">
        <w:rPr>
          <w:rFonts w:asciiTheme="minorHAnsi" w:eastAsia="Times New Roman" w:hAnsiTheme="minorHAnsi" w:cstheme="minorHAnsi"/>
          <w:i/>
          <w:sz w:val="20"/>
          <w:szCs w:val="20"/>
          <w:lang w:eastAsia="it-IT"/>
        </w:rPr>
        <w:tab/>
      </w:r>
      <w:r w:rsidRPr="00EF51AD">
        <w:rPr>
          <w:rFonts w:asciiTheme="minorHAnsi" w:eastAsia="Times New Roman" w:hAnsiTheme="minorHAnsi" w:cstheme="minorHAnsi"/>
          <w:i/>
          <w:sz w:val="20"/>
          <w:szCs w:val="20"/>
          <w:lang w:eastAsia="it-IT"/>
        </w:rPr>
        <w:tab/>
        <w:t xml:space="preserve"> </w:t>
      </w:r>
      <w:r w:rsidRPr="00EF51AD">
        <w:rPr>
          <w:rFonts w:asciiTheme="minorHAnsi" w:eastAsia="Times New Roman" w:hAnsiTheme="minorHAnsi" w:cstheme="minorHAnsi"/>
          <w:i/>
          <w:sz w:val="20"/>
          <w:szCs w:val="20"/>
          <w:lang w:eastAsia="it-IT"/>
        </w:rPr>
        <w:tab/>
      </w:r>
    </w:p>
    <w:p w:rsidR="00376F0E" w:rsidRDefault="00376F0E" w:rsidP="009061C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203F3" w:rsidRDefault="00C203F3" w:rsidP="009061C1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C203F3">
      <w:headerReference w:type="default" r:id="rId8"/>
      <w:pgSz w:w="11906" w:h="16838"/>
      <w:pgMar w:top="1692" w:right="1134" w:bottom="1693" w:left="1134" w:header="8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04B" w:rsidRDefault="00FE404B">
      <w:r>
        <w:separator/>
      </w:r>
    </w:p>
  </w:endnote>
  <w:endnote w:type="continuationSeparator" w:id="0">
    <w:p w:rsidR="00FE404B" w:rsidRDefault="00FE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04B" w:rsidRDefault="00FE404B">
      <w:r>
        <w:separator/>
      </w:r>
    </w:p>
  </w:footnote>
  <w:footnote w:type="continuationSeparator" w:id="0">
    <w:p w:rsidR="00FE404B" w:rsidRDefault="00FE404B">
      <w:r>
        <w:continuationSeparator/>
      </w:r>
    </w:p>
  </w:footnote>
  <w:footnote w:id="1">
    <w:p w:rsidR="00FE404B" w:rsidRDefault="00FE404B" w:rsidP="00EF51AD">
      <w:pPr>
        <w:pStyle w:val="Testonotaapidipagina"/>
        <w:ind w:left="1134"/>
      </w:pPr>
      <w:r>
        <w:rPr>
          <w:rStyle w:val="Rimandonotaapidipagina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Inserire il totale delle voci al modulo I</w:t>
      </w:r>
    </w:p>
  </w:footnote>
  <w:footnote w:id="2">
    <w:p w:rsidR="00FE404B" w:rsidRDefault="00FE404B" w:rsidP="00EF51AD">
      <w:pPr>
        <w:pStyle w:val="Testonotaapidipagina"/>
        <w:ind w:firstLine="1134"/>
      </w:pPr>
      <w:r>
        <w:rPr>
          <w:rStyle w:val="Rimandonotaapidipagina"/>
          <w:rFonts w:ascii="Calibri" w:hAnsi="Calibri"/>
          <w:sz w:val="16"/>
          <w:szCs w:val="16"/>
        </w:rPr>
        <w:footnoteRef/>
      </w:r>
      <w:r>
        <w:rPr>
          <w:rFonts w:ascii="Calibri" w:hAnsi="Calibri"/>
          <w:sz w:val="16"/>
          <w:szCs w:val="16"/>
        </w:rPr>
        <w:t xml:space="preserve"> Inserire il totale delle voci al modulo II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4B" w:rsidRDefault="00FE404B">
    <w:pPr>
      <w:pStyle w:val="Intestazione"/>
    </w:pPr>
    <w:sdt>
      <w:sdtPr>
        <w:id w:val="751090596"/>
        <w:docPartObj>
          <w:docPartGallery w:val="Page Numbers (Margins)"/>
          <w:docPartUnique/>
        </w:docPartObj>
      </w:sdtPr>
      <w:sdtContent>
        <w:r>
          <w:rPr>
            <w:noProof/>
            <w:lang w:eastAsia="it-IT" w:bidi="ar-SA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404B" w:rsidRDefault="00FE404B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66363" w:rsidRPr="00F66363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8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o 3" o:spid="_x0000_s1026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    <v:textbox inset="0,0,0,0">
                      <w:txbxContent>
                        <w:p w:rsidR="00FE404B" w:rsidRDefault="00FE404B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66363" w:rsidRPr="00F66363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KE1rsA&#10;AADaAAAADwAAAGRycy9kb3ducmV2LnhtbERPuwrCMBTdBf8hXMFFNNVBpRpFBMHFwcfgeGmuTbG5&#10;KUnU+vdGEBwP571ct7YWT/KhcqxgPMpAEBdOV1wquJx3wzmIEJE11o5JwZsCrFfdzhJz7V58pOcp&#10;liKFcMhRgYmxyaUMhSGLYeQa4sTdnLcYE/Sl1B5fKdzWcpJlU2mx4tRgsKGtoeJ+etg04xpcuO6L&#10;B84uEzOYt748+JlS/V67WYCI1Ma/+OfeawVT+F5JfpC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TyhNa7AAAA2gAAAA8AAAAAAAAAAAAAAAAAmAIAAGRycy9kb3ducmV2Lnht&#10;bFBLBQYAAAAABAAEAPUAAACA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pt;height:9.6pt" o:bullet="t">
        <v:imagedata r:id="rId1" o:title="BD21308_"/>
      </v:shape>
    </w:pict>
  </w:numPicBullet>
  <w:numPicBullet w:numPicBulletId="1">
    <w:pict>
      <v:shape id="_x0000_i1035" type="#_x0000_t75" style="width:11.4pt;height:11.4pt" o:bullet="t">
        <v:imagedata r:id="rId2" o:title="clip_image002"/>
      </v:shape>
    </w:pict>
  </w:numPicBullet>
  <w:abstractNum w:abstractNumId="0" w15:restartNumberingAfterBreak="0">
    <w:nsid w:val="09825FD6"/>
    <w:multiLevelType w:val="hybridMultilevel"/>
    <w:tmpl w:val="CF522E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2C03CC"/>
    <w:multiLevelType w:val="multilevel"/>
    <w:tmpl w:val="99C6B8D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16846F57"/>
    <w:multiLevelType w:val="multilevel"/>
    <w:tmpl w:val="41A4B21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178D2D56"/>
    <w:multiLevelType w:val="multilevel"/>
    <w:tmpl w:val="FF92532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231928CD"/>
    <w:multiLevelType w:val="multilevel"/>
    <w:tmpl w:val="1B061FB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27326BEA"/>
    <w:multiLevelType w:val="hybridMultilevel"/>
    <w:tmpl w:val="ABFC54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21B6F"/>
    <w:multiLevelType w:val="hybridMultilevel"/>
    <w:tmpl w:val="56F8FD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F2495"/>
    <w:multiLevelType w:val="hybridMultilevel"/>
    <w:tmpl w:val="19F09476"/>
    <w:lvl w:ilvl="0" w:tplc="B542291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B192494"/>
    <w:multiLevelType w:val="hybridMultilevel"/>
    <w:tmpl w:val="E5B05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3A96"/>
    <w:multiLevelType w:val="hybridMultilevel"/>
    <w:tmpl w:val="C6FC27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753EB"/>
    <w:multiLevelType w:val="hybridMultilevel"/>
    <w:tmpl w:val="90CEC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54655"/>
    <w:multiLevelType w:val="hybridMultilevel"/>
    <w:tmpl w:val="F7F643BA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4FA00465"/>
    <w:multiLevelType w:val="hybridMultilevel"/>
    <w:tmpl w:val="3594CC40"/>
    <w:lvl w:ilvl="0" w:tplc="04100007">
      <w:start w:val="1"/>
      <w:numFmt w:val="bullet"/>
      <w:lvlText w:val=""/>
      <w:lvlPicBulletId w:val="1"/>
      <w:lvlJc w:val="left"/>
      <w:pPr>
        <w:ind w:left="1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57257F8A"/>
    <w:multiLevelType w:val="hybridMultilevel"/>
    <w:tmpl w:val="6562EB8C"/>
    <w:lvl w:ilvl="0" w:tplc="04100007">
      <w:start w:val="1"/>
      <w:numFmt w:val="bullet"/>
      <w:lvlText w:val=""/>
      <w:lvlPicBulletId w:val="1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7B90B75"/>
    <w:multiLevelType w:val="hybridMultilevel"/>
    <w:tmpl w:val="F01AB3D2"/>
    <w:lvl w:ilvl="0" w:tplc="F692CE48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A2B25"/>
    <w:multiLevelType w:val="hybridMultilevel"/>
    <w:tmpl w:val="F09C58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625DE"/>
    <w:multiLevelType w:val="hybridMultilevel"/>
    <w:tmpl w:val="ED1E4544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642D6313"/>
    <w:multiLevelType w:val="hybridMultilevel"/>
    <w:tmpl w:val="55E6CB4E"/>
    <w:lvl w:ilvl="0" w:tplc="04100007">
      <w:start w:val="1"/>
      <w:numFmt w:val="bullet"/>
      <w:lvlText w:val=""/>
      <w:lvlPicBulletId w:val="1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8181FAD"/>
    <w:multiLevelType w:val="hybridMultilevel"/>
    <w:tmpl w:val="D256CEE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112D71E">
      <w:start w:val="1"/>
      <w:numFmt w:val="bullet"/>
      <w:lvlText w:val="∯"/>
      <w:lvlJc w:val="left"/>
      <w:pPr>
        <w:tabs>
          <w:tab w:val="num" w:pos="1080"/>
        </w:tabs>
        <w:ind w:left="1080" w:hanging="360"/>
      </w:pPr>
      <w:rPr>
        <w:rFonts w:hAnsi="Wingdings"/>
      </w:rPr>
    </w:lvl>
    <w:lvl w:ilvl="2" w:tplc="0410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 w15:restartNumberingAfterBreak="0">
    <w:nsid w:val="687D5B03"/>
    <w:multiLevelType w:val="hybridMultilevel"/>
    <w:tmpl w:val="5816AA6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112D71E">
      <w:start w:val="1"/>
      <w:numFmt w:val="bullet"/>
      <w:lvlText w:val="∯"/>
      <w:lvlJc w:val="left"/>
      <w:pPr>
        <w:tabs>
          <w:tab w:val="num" w:pos="1080"/>
        </w:tabs>
        <w:ind w:left="1080" w:hanging="360"/>
      </w:pPr>
      <w:rPr>
        <w:rFonts w:hAnsi="Wingdings"/>
      </w:rPr>
    </w:lvl>
    <w:lvl w:ilvl="2" w:tplc="1434638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6EF904E6"/>
    <w:multiLevelType w:val="hybridMultilevel"/>
    <w:tmpl w:val="8702D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68E65A">
      <w:numFmt w:val="bullet"/>
      <w:lvlText w:val="-"/>
      <w:lvlJc w:val="left"/>
      <w:pPr>
        <w:ind w:left="6495" w:hanging="375"/>
      </w:pPr>
      <w:rPr>
        <w:rFonts w:ascii="Calibri" w:eastAsia="Times New Roman" w:hAnsi="Calibri" w:cs="Arial" w:hint="default"/>
      </w:rPr>
    </w:lvl>
  </w:abstractNum>
  <w:abstractNum w:abstractNumId="21" w15:restartNumberingAfterBreak="0">
    <w:nsid w:val="76F856FF"/>
    <w:multiLevelType w:val="hybridMultilevel"/>
    <w:tmpl w:val="6D78F0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283634"/>
    <w:multiLevelType w:val="hybridMultilevel"/>
    <w:tmpl w:val="4DEE0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20"/>
  </w:num>
  <w:num w:numId="8">
    <w:abstractNumId w:val="9"/>
  </w:num>
  <w:num w:numId="9">
    <w:abstractNumId w:val="15"/>
  </w:num>
  <w:num w:numId="10">
    <w:abstractNumId w:val="5"/>
  </w:num>
  <w:num w:numId="11">
    <w:abstractNumId w:val="0"/>
  </w:num>
  <w:num w:numId="12">
    <w:abstractNumId w:val="21"/>
  </w:num>
  <w:num w:numId="13">
    <w:abstractNumId w:val="11"/>
  </w:num>
  <w:num w:numId="14">
    <w:abstractNumId w:val="16"/>
  </w:num>
  <w:num w:numId="15">
    <w:abstractNumId w:val="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2"/>
  </w:num>
  <w:num w:numId="19">
    <w:abstractNumId w:val="17"/>
  </w:num>
  <w:num w:numId="20">
    <w:abstractNumId w:val="13"/>
  </w:num>
  <w:num w:numId="21">
    <w:abstractNumId w:val="7"/>
  </w:num>
  <w:num w:numId="22">
    <w:abstractNumId w:val="2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A5"/>
    <w:rsid w:val="00000B06"/>
    <w:rsid w:val="00011688"/>
    <w:rsid w:val="00022730"/>
    <w:rsid w:val="000C4020"/>
    <w:rsid w:val="000F2FF9"/>
    <w:rsid w:val="00107178"/>
    <w:rsid w:val="00107268"/>
    <w:rsid w:val="00142A04"/>
    <w:rsid w:val="001C22CA"/>
    <w:rsid w:val="001D3082"/>
    <w:rsid w:val="001F5A7F"/>
    <w:rsid w:val="002052D4"/>
    <w:rsid w:val="00244187"/>
    <w:rsid w:val="00272816"/>
    <w:rsid w:val="002748A2"/>
    <w:rsid w:val="00284700"/>
    <w:rsid w:val="00290001"/>
    <w:rsid w:val="0029423C"/>
    <w:rsid w:val="002D0F64"/>
    <w:rsid w:val="002D5431"/>
    <w:rsid w:val="002E2B0B"/>
    <w:rsid w:val="002E622D"/>
    <w:rsid w:val="00325BFA"/>
    <w:rsid w:val="00331193"/>
    <w:rsid w:val="0037521F"/>
    <w:rsid w:val="00376F0E"/>
    <w:rsid w:val="003A5B1E"/>
    <w:rsid w:val="003B4F08"/>
    <w:rsid w:val="003B4F54"/>
    <w:rsid w:val="004057F4"/>
    <w:rsid w:val="00425755"/>
    <w:rsid w:val="004422C2"/>
    <w:rsid w:val="004470A2"/>
    <w:rsid w:val="00465C56"/>
    <w:rsid w:val="00470B34"/>
    <w:rsid w:val="004767B3"/>
    <w:rsid w:val="00486177"/>
    <w:rsid w:val="00486E83"/>
    <w:rsid w:val="004A12D7"/>
    <w:rsid w:val="004A51A9"/>
    <w:rsid w:val="004B0D3D"/>
    <w:rsid w:val="004C5790"/>
    <w:rsid w:val="0052493D"/>
    <w:rsid w:val="005664FD"/>
    <w:rsid w:val="005E2538"/>
    <w:rsid w:val="006177FF"/>
    <w:rsid w:val="006626D0"/>
    <w:rsid w:val="006940E9"/>
    <w:rsid w:val="006C4E98"/>
    <w:rsid w:val="006D113B"/>
    <w:rsid w:val="00712EA6"/>
    <w:rsid w:val="00713447"/>
    <w:rsid w:val="0072053E"/>
    <w:rsid w:val="00755EAA"/>
    <w:rsid w:val="00777681"/>
    <w:rsid w:val="00794DD6"/>
    <w:rsid w:val="007E3021"/>
    <w:rsid w:val="00800B7E"/>
    <w:rsid w:val="008126FB"/>
    <w:rsid w:val="00841F17"/>
    <w:rsid w:val="00843608"/>
    <w:rsid w:val="00862B7D"/>
    <w:rsid w:val="008C314C"/>
    <w:rsid w:val="008C7060"/>
    <w:rsid w:val="0090071F"/>
    <w:rsid w:val="00901C46"/>
    <w:rsid w:val="009061C1"/>
    <w:rsid w:val="00913AC6"/>
    <w:rsid w:val="009141CC"/>
    <w:rsid w:val="00917C5C"/>
    <w:rsid w:val="009334DA"/>
    <w:rsid w:val="00933FA5"/>
    <w:rsid w:val="00957B2D"/>
    <w:rsid w:val="00965367"/>
    <w:rsid w:val="009B5747"/>
    <w:rsid w:val="00A26A38"/>
    <w:rsid w:val="00A33A35"/>
    <w:rsid w:val="00A751FC"/>
    <w:rsid w:val="00A77628"/>
    <w:rsid w:val="00A91D22"/>
    <w:rsid w:val="00AA4491"/>
    <w:rsid w:val="00AE4FFC"/>
    <w:rsid w:val="00AF048C"/>
    <w:rsid w:val="00B25CDE"/>
    <w:rsid w:val="00B42523"/>
    <w:rsid w:val="00B455CA"/>
    <w:rsid w:val="00B5621C"/>
    <w:rsid w:val="00BA3E5E"/>
    <w:rsid w:val="00BA5372"/>
    <w:rsid w:val="00BB28E2"/>
    <w:rsid w:val="00BB4898"/>
    <w:rsid w:val="00BB6F2B"/>
    <w:rsid w:val="00C203F3"/>
    <w:rsid w:val="00C25A03"/>
    <w:rsid w:val="00C64151"/>
    <w:rsid w:val="00C83D42"/>
    <w:rsid w:val="00CA4E8E"/>
    <w:rsid w:val="00CA4EC9"/>
    <w:rsid w:val="00D040D0"/>
    <w:rsid w:val="00D234DC"/>
    <w:rsid w:val="00DD6F8A"/>
    <w:rsid w:val="00E22F3F"/>
    <w:rsid w:val="00E2395B"/>
    <w:rsid w:val="00E23FBB"/>
    <w:rsid w:val="00E31E4E"/>
    <w:rsid w:val="00E7008E"/>
    <w:rsid w:val="00EA754A"/>
    <w:rsid w:val="00EE2BD0"/>
    <w:rsid w:val="00EF51AD"/>
    <w:rsid w:val="00F06203"/>
    <w:rsid w:val="00F1739A"/>
    <w:rsid w:val="00F54326"/>
    <w:rsid w:val="00F64FE7"/>
    <w:rsid w:val="00F65FCD"/>
    <w:rsid w:val="00F66363"/>
    <w:rsid w:val="00F96AED"/>
    <w:rsid w:val="00FC1F3A"/>
    <w:rsid w:val="00FC3E5F"/>
    <w:rsid w:val="00FC4BED"/>
    <w:rsid w:val="00FE404B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BD4CFB6-F153-485A-8BDB-C33C2913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5A03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841F17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it-IT" w:bidi="ar-SA"/>
    </w:rPr>
  </w:style>
  <w:style w:type="paragraph" w:styleId="NormaleWeb">
    <w:name w:val="Normal (Web)"/>
    <w:basedOn w:val="Normale"/>
    <w:uiPriority w:val="99"/>
    <w:unhideWhenUsed/>
    <w:rsid w:val="00841F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Default">
    <w:name w:val="Default"/>
    <w:rsid w:val="00841F1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Elencoacolori-Colore3">
    <w:name w:val="Colorful List Accent 3"/>
    <w:basedOn w:val="Tabellanormale"/>
    <w:uiPriority w:val="72"/>
    <w:rsid w:val="00F1739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F1739A"/>
    <w:rPr>
      <w:color w:val="0000FF" w:themeColor="hyperlink"/>
      <w:u w:val="single"/>
    </w:rPr>
  </w:style>
  <w:style w:type="paragraph" w:customStyle="1" w:styleId="space1">
    <w:name w:val="space1"/>
    <w:basedOn w:val="Normale"/>
    <w:rsid w:val="00107268"/>
    <w:pPr>
      <w:widowControl/>
      <w:suppressAutoHyphens w:val="0"/>
      <w:spacing w:after="312"/>
    </w:pPr>
    <w:rPr>
      <w:rFonts w:eastAsia="Times New Roman" w:cs="Times New Roman"/>
      <w:kern w:val="0"/>
      <w:sz w:val="27"/>
      <w:szCs w:val="27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26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268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ontenutotabella">
    <w:name w:val="Contenuto tabella"/>
    <w:basedOn w:val="Normale"/>
    <w:rsid w:val="00BA3E5E"/>
    <w:pPr>
      <w:suppressAutoHyphens w:val="0"/>
      <w:autoSpaceDE w:val="0"/>
      <w:autoSpaceDN w:val="0"/>
      <w:adjustRightInd w:val="0"/>
    </w:pPr>
    <w:rPr>
      <w:rFonts w:eastAsiaTheme="minorEastAsia" w:cs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51AD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51AD"/>
    <w:rPr>
      <w:rFonts w:asciiTheme="minorHAnsi" w:eastAsiaTheme="minorHAnsi" w:hAnsiTheme="minorHAnsi" w:cstheme="minorBid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51AD"/>
    <w:rPr>
      <w:rFonts w:ascii="Times New Roman" w:hAnsi="Times New Roman" w:cs="Times New Roman" w:hint="default"/>
      <w:strike w:val="0"/>
      <w:dstrike w:val="0"/>
      <w:noProof/>
      <w:color w:val="000000"/>
      <w:spacing w:val="0"/>
      <w:sz w:val="20"/>
      <w:u w:val="none"/>
      <w:effect w:val="none"/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A7F"/>
    <w:rPr>
      <w:rFonts w:eastAsia="SimSun" w:cs="Lucida Sans"/>
      <w:kern w:val="1"/>
      <w:sz w:val="24"/>
      <w:szCs w:val="24"/>
      <w:lang w:eastAsia="hi-IN" w:bidi="hi-IN"/>
    </w:rPr>
  </w:style>
  <w:style w:type="character" w:styleId="Numeropagina">
    <w:name w:val="page number"/>
    <w:basedOn w:val="Carpredefinitoparagrafo"/>
    <w:uiPriority w:val="99"/>
    <w:unhideWhenUsed/>
    <w:rsid w:val="001F5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F4137-04AE-4430-991C-2C1514FF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3763</Words>
  <Characters>21451</Characters>
  <Application>Microsoft Office Word</Application>
  <DocSecurity>0</DocSecurity>
  <Lines>178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Perrini Federica</cp:lastModifiedBy>
  <cp:revision>33</cp:revision>
  <cp:lastPrinted>2018-07-06T06:56:00Z</cp:lastPrinted>
  <dcterms:created xsi:type="dcterms:W3CDTF">2018-07-02T09:46:00Z</dcterms:created>
  <dcterms:modified xsi:type="dcterms:W3CDTF">2018-09-28T12:22:00Z</dcterms:modified>
</cp:coreProperties>
</file>