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2F0" w:rsidRPr="00FC2B32" w:rsidRDefault="00FC2B32">
      <w:pPr>
        <w:rPr>
          <w:sz w:val="24"/>
        </w:rPr>
      </w:pPr>
      <w:r w:rsidRPr="00FC2B32">
        <w:rPr>
          <w:sz w:val="24"/>
        </w:rPr>
        <w:t>DOCUMENTI RICHIESTI PROCEDURE DI GARA FSE</w:t>
      </w:r>
    </w:p>
    <w:p w:rsidR="00FC2B32" w:rsidRDefault="00FC2B32"/>
    <w:tbl>
      <w:tblPr>
        <w:tblW w:w="147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134"/>
        <w:gridCol w:w="1559"/>
        <w:gridCol w:w="1701"/>
        <w:gridCol w:w="1843"/>
        <w:gridCol w:w="2410"/>
        <w:gridCol w:w="1747"/>
        <w:gridCol w:w="2363"/>
      </w:tblGrid>
      <w:tr w:rsidR="00FC2B32" w:rsidRPr="00780A44" w:rsidTr="00B70CDE">
        <w:trPr>
          <w:trHeight w:val="375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Fase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 xml:space="preserve">Scheda preliminare </w:t>
            </w: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br/>
              <w:t>(no fasi)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Convenzioni CONSIP</w:t>
            </w:r>
          </w:p>
        </w:tc>
        <w:tc>
          <w:tcPr>
            <w:tcW w:w="595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Affidamento diretto</w:t>
            </w:r>
          </w:p>
        </w:tc>
        <w:tc>
          <w:tcPr>
            <w:tcW w:w="41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Procedura negoziata</w:t>
            </w:r>
          </w:p>
        </w:tc>
      </w:tr>
      <w:tr w:rsidR="00FC2B32" w:rsidRPr="00780A44" w:rsidTr="0051313E">
        <w:trPr>
          <w:trHeight w:val="765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Affidamento diretto Oda/</w:t>
            </w:r>
            <w:proofErr w:type="spellStart"/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Mepa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 xml:space="preserve">Affidamento diretto trattativa </w:t>
            </w:r>
            <w:proofErr w:type="spellStart"/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Mepa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 xml:space="preserve">Affidamento diretto fuori </w:t>
            </w:r>
            <w:proofErr w:type="spellStart"/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Mepa</w:t>
            </w:r>
            <w:proofErr w:type="spellEnd"/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 xml:space="preserve">Procedura negoziata MEPA </w:t>
            </w:r>
            <w:proofErr w:type="spellStart"/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RdO</w:t>
            </w:r>
            <w:proofErr w:type="spellEnd"/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 xml:space="preserve">Procedura negoziata </w:t>
            </w: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br/>
              <w:t xml:space="preserve">fuori </w:t>
            </w:r>
            <w:proofErr w:type="spellStart"/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Mepa</w:t>
            </w:r>
            <w:proofErr w:type="spellEnd"/>
          </w:p>
        </w:tc>
      </w:tr>
      <w:tr w:rsidR="00FC2B32" w:rsidRPr="00780A44" w:rsidTr="0051313E">
        <w:trPr>
          <w:trHeight w:val="961"/>
        </w:trPr>
        <w:tc>
          <w:tcPr>
            <w:tcW w:w="197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Definizione Procedura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Schermata "vetrina delle convenzioni attive per categoria"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Determina a contrarre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Determina a contrarre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Determina a contrarre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Determina a contrarre</w:t>
            </w:r>
          </w:p>
        </w:tc>
        <w:tc>
          <w:tcPr>
            <w:tcW w:w="17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Determina a contrarre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Determina a contrarre</w:t>
            </w:r>
          </w:p>
        </w:tc>
      </w:tr>
      <w:tr w:rsidR="00FC2B32" w:rsidRPr="00780A44" w:rsidTr="0051313E">
        <w:trPr>
          <w:trHeight w:val="945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Eventu</w:t>
            </w:r>
            <w:r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ale delibera superamento limite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Richiesta di trattativa diretta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Lettera di invito/Capitolato/Disciplinare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Lettera invito/offerta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Avviso Manifestazione di interesse</w:t>
            </w:r>
          </w:p>
        </w:tc>
      </w:tr>
      <w:tr w:rsidR="00FC2B32" w:rsidRPr="00780A44" w:rsidTr="0051313E">
        <w:trPr>
          <w:trHeight w:val="63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Condizioni particolari/capitolato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Eventu</w:t>
            </w:r>
            <w:r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ale delibera superamento limite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RDO su MEPA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Verbale del RUP/provvedimento del DS</w:t>
            </w:r>
          </w:p>
        </w:tc>
      </w:tr>
      <w:tr w:rsidR="00FC2B32" w:rsidRPr="00780A44" w:rsidTr="0051313E">
        <w:trPr>
          <w:trHeight w:val="945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 xml:space="preserve">Eventuale </w:t>
            </w:r>
            <w:r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delibera superamento limite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Condizioni particolari/capitolato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Lettera invito/offerta</w:t>
            </w:r>
          </w:p>
        </w:tc>
      </w:tr>
      <w:tr w:rsidR="00FC2B32" w:rsidRPr="00780A44" w:rsidTr="0051313E">
        <w:trPr>
          <w:trHeight w:val="33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Condizioni particolari/capitolato</w:t>
            </w:r>
          </w:p>
        </w:tc>
      </w:tr>
      <w:tr w:rsidR="00FC2B32" w:rsidRPr="00780A44" w:rsidTr="0051313E">
        <w:trPr>
          <w:trHeight w:val="720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Operatori economici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Schermata MEPA allegata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Preventivo per ogni operatore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Preventivo per ogni operatore</w:t>
            </w:r>
          </w:p>
        </w:tc>
        <w:tc>
          <w:tcPr>
            <w:tcW w:w="17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Eventuale proroga dei termini per la ricezione delle offerte</w:t>
            </w:r>
          </w:p>
        </w:tc>
        <w:tc>
          <w:tcPr>
            <w:tcW w:w="23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Scansione plico offerta per ogni operatore</w:t>
            </w:r>
          </w:p>
        </w:tc>
      </w:tr>
      <w:tr w:rsidR="00FC2B32" w:rsidRPr="00780A44" w:rsidTr="0051313E">
        <w:trPr>
          <w:trHeight w:val="975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Eventuale proroga dei termini per la ricezione delle offerte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Eventuale proroga dei termini per la ricezione delle offerte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Prova della ricezione della lettera di invito/offerta per ogni operatore</w:t>
            </w:r>
          </w:p>
        </w:tc>
      </w:tr>
      <w:tr w:rsidR="00FC2B32" w:rsidRPr="00780A44" w:rsidTr="0051313E">
        <w:trPr>
          <w:trHeight w:val="315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Offerta per ogni operatore</w:t>
            </w:r>
          </w:p>
        </w:tc>
      </w:tr>
      <w:tr w:rsidR="00FC2B32" w:rsidRPr="00780A44" w:rsidTr="0051313E">
        <w:trPr>
          <w:trHeight w:val="900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FC2B32" w:rsidRPr="00780A44" w:rsidRDefault="00FC2B32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Eventuale proroga dei termini per la ricezione delle offerte</w:t>
            </w:r>
          </w:p>
        </w:tc>
      </w:tr>
    </w:tbl>
    <w:p w:rsidR="00FC2B32" w:rsidRDefault="00FC2B32"/>
    <w:p w:rsidR="00CE6BCA" w:rsidRDefault="00CE6BCA"/>
    <w:p w:rsidR="00B70CDE" w:rsidRDefault="00B70CDE"/>
    <w:p w:rsidR="00B70CDE" w:rsidRDefault="00B70CDE"/>
    <w:p w:rsidR="00FC2B32" w:rsidRDefault="00FC2B32"/>
    <w:tbl>
      <w:tblPr>
        <w:tblW w:w="147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1134"/>
        <w:gridCol w:w="1559"/>
        <w:gridCol w:w="1701"/>
        <w:gridCol w:w="1843"/>
        <w:gridCol w:w="1984"/>
        <w:gridCol w:w="2268"/>
        <w:gridCol w:w="2268"/>
      </w:tblGrid>
      <w:tr w:rsidR="00B70CDE" w:rsidRPr="00780A44" w:rsidTr="00B70CDE">
        <w:trPr>
          <w:trHeight w:val="375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B70CDE" w:rsidRPr="00780A44" w:rsidRDefault="00B70CDE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Fase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B70CDE" w:rsidRPr="00780A44" w:rsidRDefault="00B70CDE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 xml:space="preserve">Scheda preliminare </w:t>
            </w: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br/>
              <w:t>(no fasi)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B70CDE" w:rsidRPr="00780A44" w:rsidRDefault="00B70CDE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Convenzioni CONSIP</w:t>
            </w:r>
          </w:p>
        </w:tc>
        <w:tc>
          <w:tcPr>
            <w:tcW w:w="552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B70CDE" w:rsidRPr="00780A44" w:rsidRDefault="00B70CDE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Affidamento diretto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B70CDE" w:rsidRPr="00780A44" w:rsidRDefault="00B70CDE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Procedura negoziata</w:t>
            </w:r>
          </w:p>
        </w:tc>
      </w:tr>
      <w:tr w:rsidR="00B70CDE" w:rsidRPr="00780A44" w:rsidTr="0051313E">
        <w:trPr>
          <w:trHeight w:val="765"/>
        </w:trPr>
        <w:tc>
          <w:tcPr>
            <w:tcW w:w="19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B70CDE" w:rsidRPr="00780A44" w:rsidRDefault="00B70CDE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B70CDE" w:rsidRPr="00780A44" w:rsidRDefault="00B70CDE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B70CDE" w:rsidRPr="00780A44" w:rsidRDefault="00B70CDE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B70CDE" w:rsidRPr="00780A44" w:rsidRDefault="00B70CDE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Affidamento diretto Oda/</w:t>
            </w:r>
            <w:proofErr w:type="spellStart"/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Mepa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B70CDE" w:rsidRPr="00780A44" w:rsidRDefault="00B70CDE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 xml:space="preserve">Affidamento diretto trattativa </w:t>
            </w:r>
            <w:proofErr w:type="spellStart"/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Mepa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B70CDE" w:rsidRPr="00780A44" w:rsidRDefault="00B70CDE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 xml:space="preserve">Affidamento diretto fuori </w:t>
            </w:r>
            <w:proofErr w:type="spellStart"/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Mepa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B70CDE" w:rsidRPr="00780A44" w:rsidRDefault="00B70CDE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 xml:space="preserve">Procedura negoziata MEPA </w:t>
            </w:r>
            <w:proofErr w:type="spellStart"/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RdO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tcMar>
              <w:left w:w="28" w:type="dxa"/>
              <w:right w:w="28" w:type="dxa"/>
            </w:tcMar>
            <w:vAlign w:val="center"/>
            <w:hideMark/>
          </w:tcPr>
          <w:p w:rsidR="00B70CDE" w:rsidRPr="00780A44" w:rsidRDefault="00B70CDE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 xml:space="preserve">Procedura negoziata </w:t>
            </w: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br/>
              <w:t xml:space="preserve">fuori </w:t>
            </w:r>
            <w:proofErr w:type="spellStart"/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Mepa</w:t>
            </w:r>
            <w:proofErr w:type="spellEnd"/>
          </w:p>
        </w:tc>
      </w:tr>
      <w:tr w:rsidR="001C20B2" w:rsidRPr="00780A44" w:rsidTr="0051313E">
        <w:trPr>
          <w:trHeight w:val="630"/>
        </w:trPr>
        <w:tc>
          <w:tcPr>
            <w:tcW w:w="197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Conclusione procedura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 xml:space="preserve">Ordine generato da </w:t>
            </w:r>
            <w:proofErr w:type="spellStart"/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Consip</w:t>
            </w:r>
            <w:proofErr w:type="spellEnd"/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 xml:space="preserve"> firmato digitalmente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DURC dell'affidatario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DURC dell'affidatario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DURC dell'affidatario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DURC dell'affidatario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bookmarkStart w:id="0" w:name="_GoBack"/>
            <w:bookmarkEnd w:id="0"/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DURC dell'affidatario</w:t>
            </w:r>
          </w:p>
        </w:tc>
      </w:tr>
      <w:tr w:rsidR="001C20B2" w:rsidRPr="00780A44" w:rsidTr="0051313E">
        <w:trPr>
          <w:trHeight w:val="789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Eventuale accettazione Ordine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Dichiarazione sostitutiva possesso requisiti ex art. 80-83 D.lgs. 50/2016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Dichiarazione sostitutiva possesso requisiti ex art. 80-83 D.lgs. 50/2016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Dichiarazione sostitutiva possesso requisiti ex art. 80-83 D.lgs. 50/2016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Comunicazione di aggiudicazione definitiva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Comunicazione di aggiudicazione definitiva</w:t>
            </w:r>
          </w:p>
        </w:tc>
      </w:tr>
      <w:tr w:rsidR="001C20B2" w:rsidRPr="00780A44" w:rsidTr="0051313E">
        <w:trPr>
          <w:trHeight w:val="72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Eventuale mancata accettazione Ordine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ODA firmato digitalmente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Documento di stipula generato da MEPA firmato digitalmente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sz w:val="19"/>
                <w:szCs w:val="19"/>
                <w:lang w:eastAsia="it-IT"/>
              </w:rPr>
              <w:t>Buono d'ordine/contratto firmato digitalmente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Notifica ai partecipanti di aggiudicazione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Notifica ai partecipanti di aggiudicazione</w:t>
            </w:r>
          </w:p>
        </w:tc>
      </w:tr>
      <w:tr w:rsidR="001C20B2" w:rsidRPr="00780A44" w:rsidTr="0051313E">
        <w:trPr>
          <w:trHeight w:val="731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Eventuale accettazione Ordine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Eventuale accettazione Ordine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Verbale del RUP /della commissione giudicatrice relativo alle operazioni di gara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Verbale del RUP /della commissione giudicatrice relative alle operazioni di gara</w:t>
            </w:r>
          </w:p>
        </w:tc>
      </w:tr>
      <w:tr w:rsidR="001C20B2" w:rsidRPr="00780A44" w:rsidTr="0051313E">
        <w:trPr>
          <w:trHeight w:val="315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Eventuale mancata accettazione Ordine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Provvedimento del DS di aggiudicazione definitiva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Provvedimento del DS di aggiudicazione definitiva</w:t>
            </w:r>
          </w:p>
        </w:tc>
      </w:tr>
      <w:tr w:rsidR="001C20B2" w:rsidRPr="00780A44" w:rsidTr="0051313E">
        <w:trPr>
          <w:trHeight w:val="315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DGUE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DGUE</w:t>
            </w:r>
          </w:p>
        </w:tc>
      </w:tr>
      <w:tr w:rsidR="001C20B2" w:rsidRPr="00780A44" w:rsidTr="0051313E">
        <w:trPr>
          <w:trHeight w:val="1065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 xml:space="preserve">Decreto di nomina commissione con criteri di valutazione e con evidenza delle adeguate competenze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 xml:space="preserve">Decreto di nomina commissione con criteri di valutazione e con evidenza delle adeguate competenze </w:t>
            </w:r>
          </w:p>
        </w:tc>
      </w:tr>
      <w:tr w:rsidR="001C20B2" w:rsidRPr="00780A44" w:rsidTr="0051313E">
        <w:trPr>
          <w:trHeight w:val="897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CV e dichiarazione di mancanza di incompatibilità per ogni membro della commissione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CV e dichiarazione di mancanza di incompatibilità per ogni membro della commissione</w:t>
            </w:r>
          </w:p>
        </w:tc>
      </w:tr>
      <w:tr w:rsidR="001C20B2" w:rsidRPr="00780A44" w:rsidTr="0051313E">
        <w:trPr>
          <w:trHeight w:val="810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Contratto/scambio lettere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Documento di stipula generato da MEPA firmato digitalmente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Contratto stipulato firmato digitalmente</w:t>
            </w:r>
          </w:p>
        </w:tc>
      </w:tr>
      <w:tr w:rsidR="001C20B2" w:rsidRPr="00780A44" w:rsidTr="0051313E">
        <w:trPr>
          <w:trHeight w:val="390"/>
        </w:trPr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Quinto d'obbligo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Provvedimento che autorizza l'estensione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Provvedimento che autorizza l'estensione</w:t>
            </w:r>
          </w:p>
        </w:tc>
      </w:tr>
      <w:tr w:rsidR="001C20B2" w:rsidRPr="00780A44" w:rsidTr="0051313E">
        <w:trPr>
          <w:trHeight w:val="630"/>
        </w:trPr>
        <w:tc>
          <w:tcPr>
            <w:tcW w:w="197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it-IT"/>
              </w:rPr>
              <w:t>Esecuzione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Certificato di regolare esecuzione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Certificato di regolare esecuzione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Certificato di regolare esecuzione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Certificato di regolare esecuzione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Certificato di regolare esecuzione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Certificato di regolare esecuzione</w:t>
            </w:r>
          </w:p>
        </w:tc>
      </w:tr>
      <w:tr w:rsidR="001C20B2" w:rsidRPr="00780A44" w:rsidTr="0051313E">
        <w:trPr>
          <w:trHeight w:val="330"/>
        </w:trPr>
        <w:tc>
          <w:tcPr>
            <w:tcW w:w="197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rPr>
                <w:rFonts w:ascii="Calibri" w:eastAsia="Times New Roman" w:hAnsi="Calibri" w:cs="Calibri"/>
                <w:bCs/>
                <w:color w:val="000000"/>
                <w:sz w:val="28"/>
                <w:szCs w:val="28"/>
                <w:lang w:eastAsia="it-I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Denuncia di furto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Denuncia di furto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Denuncia di furto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Denuncia di furto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Denuncia di furto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CE6BCA" w:rsidRPr="00780A44" w:rsidRDefault="00CE6BCA" w:rsidP="007E4EAB">
            <w:pPr>
              <w:spacing w:line="240" w:lineRule="auto"/>
              <w:jc w:val="center"/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</w:pPr>
            <w:r w:rsidRPr="00780A44">
              <w:rPr>
                <w:rFonts w:ascii="Calibri" w:eastAsia="Times New Roman" w:hAnsi="Calibri" w:cs="Calibri"/>
                <w:b w:val="0"/>
                <w:i/>
                <w:iCs/>
                <w:color w:val="000000"/>
                <w:sz w:val="19"/>
                <w:szCs w:val="19"/>
                <w:lang w:eastAsia="it-IT"/>
              </w:rPr>
              <w:t>Denuncia di furto</w:t>
            </w:r>
          </w:p>
        </w:tc>
      </w:tr>
    </w:tbl>
    <w:p w:rsidR="00CE6BCA" w:rsidRDefault="00CE6BCA" w:rsidP="00CE6BCA"/>
    <w:sectPr w:rsidR="00CE6BCA" w:rsidSect="00B70CDE">
      <w:pgSz w:w="16838" w:h="11906" w:orient="landscape"/>
      <w:pgMar w:top="794" w:right="1077" w:bottom="79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A44"/>
    <w:rsid w:val="001C20B2"/>
    <w:rsid w:val="00362F01"/>
    <w:rsid w:val="0051313E"/>
    <w:rsid w:val="00780A44"/>
    <w:rsid w:val="007C0B34"/>
    <w:rsid w:val="008402F0"/>
    <w:rsid w:val="00AE2AC5"/>
    <w:rsid w:val="00B70CDE"/>
    <w:rsid w:val="00CE6BCA"/>
    <w:rsid w:val="00FC2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04A84-F60A-4A5A-B45E-209B719AD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b/>
        <w:sz w:val="22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2F0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0B3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0B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8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Annachiara Bianchi</dc:creator>
  <cp:keywords/>
  <dc:description/>
  <cp:lastModifiedBy>Annachiara Bianchi</cp:lastModifiedBy>
  <cp:revision>6</cp:revision>
  <cp:lastPrinted>2017-07-11T13:09:00Z</cp:lastPrinted>
  <dcterms:created xsi:type="dcterms:W3CDTF">2017-07-11T12:50:00Z</dcterms:created>
  <dcterms:modified xsi:type="dcterms:W3CDTF">2017-07-11T14:08:00Z</dcterms:modified>
</cp:coreProperties>
</file>